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A786" w14:textId="110BA185" w:rsidR="00F41681" w:rsidRPr="00237B44" w:rsidRDefault="00237B44" w:rsidP="00F41681">
      <w:pPr>
        <w:jc w:val="center"/>
        <w:rPr>
          <w:b/>
          <w:u w:val="single"/>
        </w:rPr>
      </w:pPr>
      <w:r w:rsidRPr="00FC5940">
        <w:rPr>
          <w:noProof/>
        </w:rPr>
        <w:drawing>
          <wp:anchor distT="0" distB="0" distL="114300" distR="114300" simplePos="0" relativeHeight="251659264" behindDoc="1" locked="0" layoutInCell="1" allowOverlap="1" wp14:anchorId="30DA225A" wp14:editId="12FED821">
            <wp:simplePos x="0" y="0"/>
            <wp:positionH relativeFrom="column">
              <wp:posOffset>4856850</wp:posOffset>
            </wp:positionH>
            <wp:positionV relativeFrom="paragraph">
              <wp:posOffset>255695</wp:posOffset>
            </wp:positionV>
            <wp:extent cx="1815465" cy="1021080"/>
            <wp:effectExtent l="0" t="0" r="0" b="7620"/>
            <wp:wrapTight wrapText="bothSides">
              <wp:wrapPolygon edited="0">
                <wp:start x="0" y="0"/>
                <wp:lineTo x="0" y="21358"/>
                <wp:lineTo x="21305" y="21358"/>
                <wp:lineTo x="21305" y="0"/>
                <wp:lineTo x="0" y="0"/>
              </wp:wrapPolygon>
            </wp:wrapTight>
            <wp:docPr id="1" name="Picture 1" descr="Image result for emancipation pro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ancipation proclam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46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681" w:rsidRPr="00237B44">
        <w:rPr>
          <w:b/>
          <w:u w:val="single"/>
        </w:rPr>
        <w:t>The ‘Long Civil Rights Movement’ up to 1917:</w:t>
      </w:r>
    </w:p>
    <w:p w14:paraId="1ED44F3A" w14:textId="3568E42A" w:rsidR="00F41681" w:rsidRDefault="00F41681" w:rsidP="00E670F3">
      <w:pPr>
        <w:spacing w:after="0" w:line="240" w:lineRule="auto"/>
        <w:rPr>
          <w:u w:val="single"/>
        </w:rPr>
      </w:pPr>
      <w:r w:rsidRPr="00FC5940">
        <w:rPr>
          <w:u w:val="single"/>
        </w:rPr>
        <w:t>1861-1865: The US Civil War</w:t>
      </w:r>
    </w:p>
    <w:p w14:paraId="1405DE0D" w14:textId="77777777" w:rsidR="00E670F3" w:rsidRPr="00FC5940" w:rsidRDefault="00E670F3" w:rsidP="00E670F3">
      <w:pPr>
        <w:spacing w:after="0" w:line="240" w:lineRule="auto"/>
        <w:rPr>
          <w:u w:val="single"/>
        </w:rPr>
      </w:pPr>
    </w:p>
    <w:p w14:paraId="5211D439" w14:textId="30FDA4D5" w:rsidR="00F41681" w:rsidRDefault="00F41681" w:rsidP="00E670F3">
      <w:pPr>
        <w:spacing w:after="0" w:line="240" w:lineRule="auto"/>
      </w:pPr>
      <w:r w:rsidRPr="00FC5940">
        <w:rPr>
          <w:b/>
        </w:rPr>
        <w:t>The Emancipation Proclamation</w:t>
      </w:r>
      <w:r w:rsidR="00FC5940">
        <w:rPr>
          <w:b/>
        </w:rPr>
        <w:t xml:space="preserve"> of 1863</w:t>
      </w:r>
      <w:r w:rsidRPr="00FC5940">
        <w:t xml:space="preserve"> aimed to</w:t>
      </w:r>
      <w:r w:rsidRPr="00FC5940">
        <w:t xml:space="preserve"> </w:t>
      </w:r>
      <w:r w:rsidR="00FC5940" w:rsidRPr="00FC5940">
        <w:t xml:space="preserve">bring man-power to the Union (North) to win a decisive victory. It also </w:t>
      </w:r>
      <w:r w:rsidRPr="00FC5940">
        <w:rPr>
          <w:b/>
        </w:rPr>
        <w:t xml:space="preserve">undermined the Southern economy, </w:t>
      </w:r>
      <w:r w:rsidRPr="00FC5940">
        <w:t xml:space="preserve">attacking their means of labour. </w:t>
      </w:r>
    </w:p>
    <w:p w14:paraId="0DA95D31" w14:textId="77777777" w:rsidR="00E670F3" w:rsidRPr="00FC5940" w:rsidRDefault="00E670F3" w:rsidP="00E670F3">
      <w:pPr>
        <w:spacing w:after="0" w:line="240" w:lineRule="auto"/>
      </w:pPr>
    </w:p>
    <w:p w14:paraId="6818B0D6" w14:textId="40245471" w:rsidR="00FC5940" w:rsidRDefault="00F41681" w:rsidP="00E670F3">
      <w:pPr>
        <w:spacing w:after="0" w:line="240" w:lineRule="auto"/>
      </w:pPr>
      <w:r w:rsidRPr="00FC5940">
        <w:t xml:space="preserve">180,000 Black Americans served in the American Civil War, including 10,000 in the navy; 37,000 black Americas lost their lives. </w:t>
      </w:r>
      <w:proofErr w:type="gramStart"/>
      <w:r w:rsidR="00FC5940" w:rsidRPr="00FC5940">
        <w:t>On</w:t>
      </w:r>
      <w:r w:rsidRPr="00FC5940">
        <w:t xml:space="preserve"> the whole</w:t>
      </w:r>
      <w:proofErr w:type="gramEnd"/>
      <w:r w:rsidRPr="00FC5940">
        <w:t xml:space="preserve">, black Americans were limited to menial jobs or non-combatant roles, which explains why </w:t>
      </w:r>
      <w:r w:rsidR="00FC5940" w:rsidRPr="00FC5940">
        <w:t>so many</w:t>
      </w:r>
      <w:r w:rsidRPr="00FC5940">
        <w:t xml:space="preserve"> died from preventable diseases rather than in combat. </w:t>
      </w:r>
      <w:r w:rsidRPr="00FC5940">
        <w:rPr>
          <w:b/>
        </w:rPr>
        <w:t>The rationale for Lincoln was that their non-combatant role freed up white American soldiers to fight at the front.</w:t>
      </w:r>
      <w:r w:rsidRPr="00FC5940">
        <w:t xml:space="preserve"> </w:t>
      </w:r>
      <w:r w:rsidR="00FC5940" w:rsidRPr="00FC5940">
        <w:t xml:space="preserve">However, racist stereotyping meant that black American units were often commanded by the most talented </w:t>
      </w:r>
      <w:proofErr w:type="gramStart"/>
      <w:r w:rsidR="00FC5940" w:rsidRPr="00FC5940">
        <w:t>officers, and</w:t>
      </w:r>
      <w:proofErr w:type="gramEnd"/>
      <w:r w:rsidR="00FC5940" w:rsidRPr="00FC5940">
        <w:t xml:space="preserve"> were therefore most successful in battle. </w:t>
      </w:r>
    </w:p>
    <w:p w14:paraId="4CC843F9" w14:textId="77777777" w:rsidR="00E670F3" w:rsidRPr="00FC5940" w:rsidRDefault="00E670F3" w:rsidP="00E670F3">
      <w:pPr>
        <w:spacing w:after="0" w:line="240" w:lineRule="auto"/>
      </w:pPr>
    </w:p>
    <w:p w14:paraId="11077E47" w14:textId="6862D545" w:rsidR="00F41681" w:rsidRDefault="00FC5940" w:rsidP="00E670F3">
      <w:pPr>
        <w:spacing w:after="0" w:line="240" w:lineRule="auto"/>
        <w:rPr>
          <w:u w:val="single"/>
        </w:rPr>
      </w:pPr>
      <w:r>
        <w:rPr>
          <w:u w:val="single"/>
        </w:rPr>
        <w:t>1865-1877:</w:t>
      </w:r>
      <w:r w:rsidRPr="00FC5940">
        <w:rPr>
          <w:u w:val="single"/>
        </w:rPr>
        <w:t xml:space="preserve"> </w:t>
      </w:r>
      <w:r w:rsidRPr="00FC5940">
        <w:rPr>
          <w:u w:val="single"/>
        </w:rPr>
        <w:t>Reconstruction</w:t>
      </w:r>
    </w:p>
    <w:p w14:paraId="3DE7917B" w14:textId="77777777" w:rsidR="00FC5940" w:rsidRPr="00FC5940" w:rsidRDefault="00FC5940" w:rsidP="00E670F3">
      <w:pPr>
        <w:pStyle w:val="ListParagraph"/>
        <w:numPr>
          <w:ilvl w:val="0"/>
          <w:numId w:val="2"/>
        </w:numPr>
        <w:spacing w:after="0" w:line="240" w:lineRule="auto"/>
      </w:pPr>
      <w:r w:rsidRPr="00FC5940">
        <w:t>1865 – 13</w:t>
      </w:r>
      <w:r w:rsidRPr="00FC5940">
        <w:rPr>
          <w:vertAlign w:val="superscript"/>
        </w:rPr>
        <w:t>th</w:t>
      </w:r>
      <w:r w:rsidRPr="00FC5940">
        <w:t xml:space="preserve"> Amendment abolished slavery</w:t>
      </w:r>
    </w:p>
    <w:p w14:paraId="77C500AF" w14:textId="77777777" w:rsidR="00FC5940" w:rsidRPr="00FC5940" w:rsidRDefault="00FC5940" w:rsidP="00E670F3">
      <w:pPr>
        <w:pStyle w:val="ListParagraph"/>
        <w:numPr>
          <w:ilvl w:val="0"/>
          <w:numId w:val="2"/>
        </w:numPr>
        <w:spacing w:after="0" w:line="240" w:lineRule="auto"/>
      </w:pPr>
      <w:r w:rsidRPr="00FC5940">
        <w:t>1868 – 14</w:t>
      </w:r>
      <w:r w:rsidRPr="00FC5940">
        <w:rPr>
          <w:vertAlign w:val="superscript"/>
        </w:rPr>
        <w:t>th</w:t>
      </w:r>
      <w:r w:rsidRPr="00FC5940">
        <w:t xml:space="preserve"> Amendment declared equal citizenship</w:t>
      </w:r>
    </w:p>
    <w:p w14:paraId="5BB83415" w14:textId="77777777" w:rsidR="00FC5940" w:rsidRPr="00FC5940" w:rsidRDefault="00FC5940" w:rsidP="00E670F3">
      <w:pPr>
        <w:pStyle w:val="ListParagraph"/>
        <w:numPr>
          <w:ilvl w:val="0"/>
          <w:numId w:val="2"/>
        </w:numPr>
        <w:spacing w:after="0" w:line="240" w:lineRule="auto"/>
      </w:pPr>
      <w:r w:rsidRPr="00FC5940">
        <w:t>1870 – 15</w:t>
      </w:r>
      <w:r w:rsidRPr="00FC5940">
        <w:rPr>
          <w:vertAlign w:val="superscript"/>
        </w:rPr>
        <w:t>th</w:t>
      </w:r>
      <w:r w:rsidRPr="00FC5940">
        <w:t xml:space="preserve"> Amendment declared equal voting rights. </w:t>
      </w:r>
    </w:p>
    <w:p w14:paraId="44B2E2DE" w14:textId="77777777" w:rsidR="00FC5940" w:rsidRPr="00FC5940" w:rsidRDefault="00FC5940" w:rsidP="00E670F3">
      <w:pPr>
        <w:pStyle w:val="ListParagraph"/>
        <w:numPr>
          <w:ilvl w:val="0"/>
          <w:numId w:val="2"/>
        </w:numPr>
        <w:spacing w:after="0" w:line="240" w:lineRule="auto"/>
      </w:pPr>
      <w:r w:rsidRPr="00FC5940">
        <w:t>1870s – cotton depression in the South</w:t>
      </w:r>
    </w:p>
    <w:p w14:paraId="1DB6454D" w14:textId="77777777" w:rsidR="00FC5940" w:rsidRPr="00FC5940" w:rsidRDefault="00FC5940" w:rsidP="00E670F3">
      <w:pPr>
        <w:pStyle w:val="ListParagraph"/>
        <w:numPr>
          <w:ilvl w:val="0"/>
          <w:numId w:val="2"/>
        </w:numPr>
        <w:spacing w:after="0" w:line="240" w:lineRule="auto"/>
      </w:pPr>
      <w:r w:rsidRPr="00FC5940">
        <w:t>1875 – Civil Rights Act (access to public facilities)</w:t>
      </w:r>
    </w:p>
    <w:p w14:paraId="79FDDB79" w14:textId="12B192BF" w:rsidR="00FC5940" w:rsidRPr="00FC5940" w:rsidRDefault="00FC5940" w:rsidP="00E670F3">
      <w:pPr>
        <w:pStyle w:val="ListParagraph"/>
        <w:numPr>
          <w:ilvl w:val="0"/>
          <w:numId w:val="2"/>
        </w:numPr>
        <w:spacing w:after="0" w:line="240" w:lineRule="auto"/>
      </w:pPr>
      <w:r w:rsidRPr="00FC5940">
        <w:t>1877 – ‘Reconstruction’ ends as government military support is pulled out of the South by Hayes (Democrat).</w:t>
      </w:r>
    </w:p>
    <w:tbl>
      <w:tblPr>
        <w:tblStyle w:val="TableGrid"/>
        <w:tblpPr w:leftFromText="180" w:rightFromText="180" w:vertAnchor="page" w:horzAnchor="margin" w:tblpY="7027"/>
        <w:tblW w:w="10505" w:type="dxa"/>
        <w:tblLook w:val="04A0" w:firstRow="1" w:lastRow="0" w:firstColumn="1" w:lastColumn="0" w:noHBand="0" w:noVBand="1"/>
      </w:tblPr>
      <w:tblGrid>
        <w:gridCol w:w="2564"/>
        <w:gridCol w:w="3066"/>
        <w:gridCol w:w="2394"/>
        <w:gridCol w:w="2481"/>
      </w:tblGrid>
      <w:tr w:rsidR="00237B44" w:rsidRPr="007C04F7" w14:paraId="7A705A01" w14:textId="77777777" w:rsidTr="00E670F3">
        <w:trPr>
          <w:trHeight w:val="568"/>
        </w:trPr>
        <w:tc>
          <w:tcPr>
            <w:tcW w:w="2564" w:type="dxa"/>
            <w:vAlign w:val="center"/>
          </w:tcPr>
          <w:p w14:paraId="053D7AC1"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1861</w:t>
            </w:r>
          </w:p>
          <w:p w14:paraId="229AE0A9" w14:textId="77777777" w:rsidR="00237B44" w:rsidRPr="007C04F7" w:rsidRDefault="00237B44" w:rsidP="00237B44">
            <w:pPr>
              <w:widowControl w:val="0"/>
              <w:jc w:val="center"/>
              <w:rPr>
                <w:rFonts w:cstheme="minorHAnsi"/>
                <w:sz w:val="18"/>
                <w:szCs w:val="24"/>
              </w:rPr>
            </w:pPr>
            <w:r w:rsidRPr="007C04F7">
              <w:rPr>
                <w:rFonts w:cstheme="minorHAnsi"/>
                <w:sz w:val="18"/>
                <w:szCs w:val="24"/>
              </w:rPr>
              <w:t xml:space="preserve">Start of American Civil War. Northern States are fighting against the Southern states. </w:t>
            </w:r>
            <w:r w:rsidRPr="007C04F7">
              <w:rPr>
                <w:rFonts w:cstheme="minorHAnsi"/>
                <w:b/>
                <w:bCs/>
                <w:sz w:val="18"/>
                <w:szCs w:val="24"/>
              </w:rPr>
              <w:t>The Northern States want to end slavery.</w:t>
            </w:r>
          </w:p>
        </w:tc>
        <w:tc>
          <w:tcPr>
            <w:tcW w:w="3066" w:type="dxa"/>
            <w:vAlign w:val="center"/>
          </w:tcPr>
          <w:p w14:paraId="2AA96841"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1865</w:t>
            </w:r>
          </w:p>
          <w:p w14:paraId="40114A49" w14:textId="77777777" w:rsidR="00237B44" w:rsidRPr="007C04F7" w:rsidRDefault="00237B44" w:rsidP="00237B44">
            <w:pPr>
              <w:widowControl w:val="0"/>
              <w:jc w:val="center"/>
              <w:rPr>
                <w:rFonts w:cstheme="minorHAnsi"/>
                <w:sz w:val="18"/>
                <w:szCs w:val="24"/>
              </w:rPr>
            </w:pPr>
            <w:r w:rsidRPr="007C04F7">
              <w:rPr>
                <w:rFonts w:cstheme="minorHAnsi"/>
                <w:sz w:val="18"/>
                <w:szCs w:val="24"/>
              </w:rPr>
              <w:t xml:space="preserve">American Civil War ends with a Northern victory under Abraham Lincoln. A law is passed (called </w:t>
            </w:r>
            <w:r w:rsidRPr="007C04F7">
              <w:rPr>
                <w:rFonts w:cstheme="minorHAnsi"/>
                <w:b/>
                <w:bCs/>
                <w:sz w:val="18"/>
                <w:szCs w:val="24"/>
              </w:rPr>
              <w:t>The Thirteenth Amendment</w:t>
            </w:r>
            <w:r w:rsidRPr="007C04F7">
              <w:rPr>
                <w:rFonts w:cstheme="minorHAnsi"/>
                <w:sz w:val="18"/>
                <w:szCs w:val="24"/>
              </w:rPr>
              <w:t xml:space="preserve">) to end slavery. </w:t>
            </w:r>
            <w:r w:rsidRPr="007C04F7">
              <w:rPr>
                <w:rFonts w:cstheme="minorHAnsi"/>
                <w:b/>
                <w:bCs/>
                <w:sz w:val="18"/>
                <w:szCs w:val="24"/>
              </w:rPr>
              <w:t>All slaves are set free.</w:t>
            </w:r>
          </w:p>
        </w:tc>
        <w:tc>
          <w:tcPr>
            <w:tcW w:w="2394" w:type="dxa"/>
            <w:vAlign w:val="center"/>
          </w:tcPr>
          <w:p w14:paraId="725BAB58"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1865</w:t>
            </w:r>
          </w:p>
          <w:p w14:paraId="41C948CD" w14:textId="77777777" w:rsidR="00237B44" w:rsidRPr="007C04F7" w:rsidRDefault="00237B44" w:rsidP="00237B44">
            <w:pPr>
              <w:widowControl w:val="0"/>
              <w:jc w:val="center"/>
              <w:rPr>
                <w:rFonts w:cstheme="minorHAnsi"/>
                <w:b/>
                <w:bCs/>
                <w:sz w:val="18"/>
                <w:szCs w:val="24"/>
              </w:rPr>
            </w:pPr>
            <w:r w:rsidRPr="007C04F7">
              <w:rPr>
                <w:rFonts w:cstheme="minorHAnsi"/>
                <w:sz w:val="18"/>
                <w:szCs w:val="24"/>
              </w:rPr>
              <w:t xml:space="preserve">The </w:t>
            </w:r>
            <w:r w:rsidRPr="007C04F7">
              <w:rPr>
                <w:rFonts w:cstheme="minorHAnsi"/>
                <w:b/>
                <w:bCs/>
                <w:sz w:val="18"/>
                <w:szCs w:val="24"/>
              </w:rPr>
              <w:t xml:space="preserve">Ku Klux Klan </w:t>
            </w:r>
            <w:r w:rsidRPr="007C04F7">
              <w:rPr>
                <w:rFonts w:cstheme="minorHAnsi"/>
                <w:sz w:val="18"/>
                <w:szCs w:val="24"/>
              </w:rPr>
              <w:t>is setup. They use violence and intimidation to keep black and white Americans segregated (separate).</w:t>
            </w:r>
          </w:p>
        </w:tc>
        <w:tc>
          <w:tcPr>
            <w:tcW w:w="2481" w:type="dxa"/>
            <w:vMerge w:val="restart"/>
            <w:vAlign w:val="center"/>
          </w:tcPr>
          <w:p w14:paraId="61FAC7CC" w14:textId="77777777" w:rsidR="00237B44" w:rsidRPr="007C04F7" w:rsidRDefault="00237B44" w:rsidP="00237B44">
            <w:pPr>
              <w:widowControl w:val="0"/>
              <w:jc w:val="center"/>
              <w:rPr>
                <w:rFonts w:cstheme="minorHAnsi"/>
                <w:b/>
                <w:sz w:val="16"/>
                <w:szCs w:val="24"/>
              </w:rPr>
            </w:pPr>
            <w:r w:rsidRPr="007C04F7">
              <w:rPr>
                <w:rFonts w:cstheme="minorHAnsi"/>
                <w:b/>
                <w:sz w:val="16"/>
                <w:szCs w:val="24"/>
              </w:rPr>
              <w:t>January 1865</w:t>
            </w:r>
          </w:p>
          <w:p w14:paraId="6CCFC974" w14:textId="77777777" w:rsidR="00237B44" w:rsidRPr="007C04F7" w:rsidRDefault="00237B44" w:rsidP="00237B44">
            <w:pPr>
              <w:jc w:val="center"/>
              <w:rPr>
                <w:rFonts w:cstheme="minorHAnsi"/>
                <w:sz w:val="16"/>
                <w:szCs w:val="24"/>
              </w:rPr>
            </w:pPr>
            <w:hyperlink r:id="rId6" w:history="1">
              <w:r w:rsidRPr="007C04F7">
                <w:rPr>
                  <w:rStyle w:val="Hyperlink"/>
                  <w:rFonts w:cstheme="minorHAnsi"/>
                  <w:b/>
                  <w:bCs/>
                  <w:color w:val="auto"/>
                  <w:sz w:val="16"/>
                  <w:szCs w:val="24"/>
                  <w:u w:val="none"/>
                  <w:shd w:val="clear" w:color="auto" w:fill="FFFFFF"/>
                </w:rPr>
                <w:t>William T. Sherman's Special Field Order No. 15</w:t>
              </w:r>
            </w:hyperlink>
            <w:r w:rsidRPr="007C04F7">
              <w:rPr>
                <w:rFonts w:cstheme="minorHAnsi"/>
                <w:sz w:val="16"/>
                <w:szCs w:val="24"/>
                <w:shd w:val="clear" w:color="auto" w:fill="FFFFFF"/>
              </w:rPr>
              <w:t xml:space="preserve">, issued on Jan. 16, 1865 declared that freed slaves were entitled to </w:t>
            </w:r>
            <w:r w:rsidRPr="007C04F7">
              <w:rPr>
                <w:rFonts w:cstheme="minorHAnsi"/>
                <w:b/>
                <w:sz w:val="16"/>
                <w:szCs w:val="24"/>
                <w:shd w:val="clear" w:color="auto" w:fill="FFFFFF"/>
              </w:rPr>
              <w:t xml:space="preserve">‘forty acres and a mule’ </w:t>
            </w:r>
            <w:r w:rsidRPr="007C04F7">
              <w:rPr>
                <w:rFonts w:cstheme="minorHAnsi"/>
                <w:sz w:val="16"/>
                <w:szCs w:val="24"/>
                <w:shd w:val="clear" w:color="auto" w:fill="FFFFFF"/>
              </w:rPr>
              <w:t xml:space="preserve">to support themselves. </w:t>
            </w:r>
            <w:r w:rsidRPr="007C04F7">
              <w:rPr>
                <w:rFonts w:cstheme="minorHAnsi"/>
                <w:b/>
                <w:sz w:val="16"/>
                <w:szCs w:val="24"/>
                <w:shd w:val="clear" w:color="auto" w:fill="FFFFFF"/>
              </w:rPr>
              <w:t>This came to nothing</w:t>
            </w:r>
            <w:r w:rsidRPr="007C04F7">
              <w:rPr>
                <w:rFonts w:cstheme="minorHAnsi"/>
                <w:sz w:val="16"/>
                <w:szCs w:val="24"/>
                <w:shd w:val="clear" w:color="auto" w:fill="FFFFFF"/>
              </w:rPr>
              <w:t xml:space="preserve"> </w:t>
            </w:r>
            <w:r w:rsidRPr="007C04F7">
              <w:rPr>
                <w:rFonts w:cstheme="minorHAnsi"/>
                <w:b/>
                <w:sz w:val="16"/>
                <w:szCs w:val="24"/>
                <w:shd w:val="clear" w:color="auto" w:fill="FFFFFF"/>
              </w:rPr>
              <w:t>and, instead, sharecropping was introduced</w:t>
            </w:r>
            <w:r w:rsidRPr="007C04F7">
              <w:rPr>
                <w:rFonts w:cstheme="minorHAnsi"/>
                <w:sz w:val="16"/>
                <w:szCs w:val="24"/>
                <w:shd w:val="clear" w:color="auto" w:fill="FFFFFF"/>
              </w:rPr>
              <w:t xml:space="preserve">. Free men worked the land for a share of the crop they grew. Some sharecroppers ended up working for their old slave masters, but as </w:t>
            </w:r>
            <w:r w:rsidRPr="007C04F7">
              <w:rPr>
                <w:rFonts w:cstheme="minorHAnsi"/>
                <w:b/>
                <w:sz w:val="16"/>
                <w:szCs w:val="24"/>
                <w:shd w:val="clear" w:color="auto" w:fill="FFFFFF"/>
              </w:rPr>
              <w:t xml:space="preserve">free men. </w:t>
            </w:r>
            <w:r w:rsidRPr="007C04F7">
              <w:rPr>
                <w:rFonts w:cstheme="minorHAnsi"/>
                <w:sz w:val="16"/>
                <w:szCs w:val="24"/>
                <w:shd w:val="clear" w:color="auto" w:fill="FFFFFF"/>
              </w:rPr>
              <w:t xml:space="preserve">Sharecroppers had to buy tools and supplies from planters’ shops. The money to pay for this came out of their ‘share’. </w:t>
            </w:r>
            <w:r w:rsidRPr="007C04F7">
              <w:rPr>
                <w:rFonts w:cstheme="minorHAnsi"/>
                <w:b/>
                <w:sz w:val="16"/>
                <w:szCs w:val="24"/>
                <w:shd w:val="clear" w:color="auto" w:fill="FFFFFF"/>
              </w:rPr>
              <w:t>Many often spent more than their share could cover each year, so they fell into debt</w:t>
            </w:r>
          </w:p>
        </w:tc>
      </w:tr>
      <w:tr w:rsidR="00237B44" w:rsidRPr="007C04F7" w14:paraId="22A561EE" w14:textId="77777777" w:rsidTr="00E670F3">
        <w:trPr>
          <w:trHeight w:val="1550"/>
        </w:trPr>
        <w:tc>
          <w:tcPr>
            <w:tcW w:w="2564" w:type="dxa"/>
            <w:vAlign w:val="center"/>
          </w:tcPr>
          <w:p w14:paraId="4339C3BC"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1866</w:t>
            </w:r>
          </w:p>
          <w:p w14:paraId="1A16E861" w14:textId="77777777" w:rsidR="00237B44" w:rsidRPr="007C04F7" w:rsidRDefault="00237B44" w:rsidP="00237B44">
            <w:pPr>
              <w:jc w:val="center"/>
              <w:rPr>
                <w:rFonts w:cstheme="minorHAnsi"/>
                <w:sz w:val="18"/>
                <w:szCs w:val="24"/>
              </w:rPr>
            </w:pPr>
            <w:r w:rsidRPr="007C04F7">
              <w:rPr>
                <w:rFonts w:cstheme="minorHAnsi"/>
                <w:b/>
                <w:bCs/>
                <w:sz w:val="18"/>
                <w:szCs w:val="24"/>
              </w:rPr>
              <w:t xml:space="preserve">The Fourteenth Amendment </w:t>
            </w:r>
            <w:r w:rsidRPr="007C04F7">
              <w:rPr>
                <w:rFonts w:cstheme="minorHAnsi"/>
                <w:bCs/>
                <w:sz w:val="18"/>
                <w:szCs w:val="24"/>
              </w:rPr>
              <w:t xml:space="preserve">was passed, making black people </w:t>
            </w:r>
            <w:r w:rsidRPr="007C04F7">
              <w:rPr>
                <w:rFonts w:cstheme="minorHAnsi"/>
                <w:b/>
                <w:bCs/>
                <w:sz w:val="18"/>
                <w:szCs w:val="24"/>
              </w:rPr>
              <w:t>full US citizens</w:t>
            </w:r>
            <w:r w:rsidRPr="007C04F7">
              <w:rPr>
                <w:rFonts w:cstheme="minorHAnsi"/>
                <w:bCs/>
                <w:sz w:val="18"/>
                <w:szCs w:val="24"/>
              </w:rPr>
              <w:t>, not three-fifths of a person.</w:t>
            </w:r>
          </w:p>
        </w:tc>
        <w:tc>
          <w:tcPr>
            <w:tcW w:w="3066" w:type="dxa"/>
            <w:vAlign w:val="center"/>
          </w:tcPr>
          <w:p w14:paraId="7BDD85FC"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1867</w:t>
            </w:r>
          </w:p>
          <w:p w14:paraId="7C6A0FF3" w14:textId="77777777" w:rsidR="00237B44" w:rsidRPr="007C04F7" w:rsidRDefault="00237B44" w:rsidP="00237B44">
            <w:pPr>
              <w:widowControl w:val="0"/>
              <w:jc w:val="center"/>
              <w:rPr>
                <w:rFonts w:cstheme="minorHAnsi"/>
                <w:sz w:val="18"/>
                <w:szCs w:val="24"/>
              </w:rPr>
            </w:pPr>
            <w:r w:rsidRPr="007C04F7">
              <w:rPr>
                <w:rFonts w:cstheme="minorHAnsi"/>
                <w:sz w:val="18"/>
                <w:szCs w:val="24"/>
              </w:rPr>
              <w:t xml:space="preserve">A </w:t>
            </w:r>
            <w:r w:rsidRPr="007C04F7">
              <w:rPr>
                <w:rFonts w:cstheme="minorHAnsi"/>
                <w:b/>
                <w:bCs/>
                <w:sz w:val="18"/>
                <w:szCs w:val="24"/>
              </w:rPr>
              <w:t xml:space="preserve">Freedmen’s Bureau </w:t>
            </w:r>
            <w:r w:rsidRPr="007C04F7">
              <w:rPr>
                <w:rFonts w:cstheme="minorHAnsi"/>
                <w:sz w:val="18"/>
                <w:szCs w:val="24"/>
              </w:rPr>
              <w:t>is setup to help black people find work and to build black schools. It set up over 4000 schools, which took in over 250,000 black students. These included colleges and primary schools. This was part of the period called ‘Reconstruction’, establishing freedom in the South.</w:t>
            </w:r>
          </w:p>
        </w:tc>
        <w:tc>
          <w:tcPr>
            <w:tcW w:w="2394" w:type="dxa"/>
            <w:vAlign w:val="center"/>
          </w:tcPr>
          <w:p w14:paraId="0BF2E3C7"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1870</w:t>
            </w:r>
          </w:p>
          <w:p w14:paraId="0018FE92" w14:textId="77777777" w:rsidR="00237B44" w:rsidRPr="007C04F7" w:rsidRDefault="00237B44" w:rsidP="00237B44">
            <w:pPr>
              <w:widowControl w:val="0"/>
              <w:jc w:val="center"/>
              <w:rPr>
                <w:rFonts w:cstheme="minorHAnsi"/>
                <w:sz w:val="18"/>
                <w:szCs w:val="24"/>
              </w:rPr>
            </w:pPr>
            <w:r w:rsidRPr="007C04F7">
              <w:rPr>
                <w:rFonts w:cstheme="minorHAnsi"/>
                <w:b/>
                <w:sz w:val="18"/>
                <w:szCs w:val="24"/>
              </w:rPr>
              <w:t xml:space="preserve">The Fifteenth amendment is passed, </w:t>
            </w:r>
            <w:r w:rsidRPr="007C04F7">
              <w:rPr>
                <w:rFonts w:cstheme="minorHAnsi"/>
                <w:sz w:val="18"/>
                <w:szCs w:val="24"/>
              </w:rPr>
              <w:t xml:space="preserve">giving </w:t>
            </w:r>
            <w:r w:rsidRPr="007C04F7">
              <w:rPr>
                <w:rFonts w:cstheme="minorHAnsi"/>
                <w:b/>
                <w:bCs/>
                <w:sz w:val="18"/>
                <w:szCs w:val="24"/>
              </w:rPr>
              <w:t xml:space="preserve">black people the right to vote </w:t>
            </w:r>
            <w:r w:rsidRPr="007C04F7">
              <w:rPr>
                <w:rFonts w:cstheme="minorHAnsi"/>
                <w:sz w:val="18"/>
                <w:szCs w:val="24"/>
              </w:rPr>
              <w:t xml:space="preserve">in America. This also meant that black men could stand for election, sit on juries, become judges. Black men could now represent southern states in </w:t>
            </w:r>
            <w:r w:rsidRPr="007C04F7">
              <w:rPr>
                <w:rFonts w:cstheme="minorHAnsi"/>
                <w:b/>
                <w:sz w:val="18"/>
                <w:szCs w:val="24"/>
              </w:rPr>
              <w:t>Congress</w:t>
            </w:r>
            <w:r w:rsidRPr="007C04F7">
              <w:rPr>
                <w:rFonts w:cstheme="minorHAnsi"/>
                <w:sz w:val="18"/>
                <w:szCs w:val="24"/>
              </w:rPr>
              <w:t>.</w:t>
            </w:r>
          </w:p>
        </w:tc>
        <w:tc>
          <w:tcPr>
            <w:tcW w:w="2481" w:type="dxa"/>
            <w:vMerge/>
            <w:vAlign w:val="center"/>
          </w:tcPr>
          <w:p w14:paraId="59EAE022" w14:textId="77777777" w:rsidR="00237B44" w:rsidRPr="007C04F7" w:rsidRDefault="00237B44" w:rsidP="00237B44">
            <w:pPr>
              <w:jc w:val="center"/>
              <w:rPr>
                <w:rFonts w:cstheme="minorHAnsi"/>
                <w:sz w:val="16"/>
                <w:szCs w:val="24"/>
              </w:rPr>
            </w:pPr>
          </w:p>
        </w:tc>
      </w:tr>
      <w:tr w:rsidR="00237B44" w:rsidRPr="007C04F7" w14:paraId="13D8A9A5" w14:textId="77777777" w:rsidTr="00E670F3">
        <w:trPr>
          <w:trHeight w:val="1285"/>
        </w:trPr>
        <w:tc>
          <w:tcPr>
            <w:tcW w:w="2564" w:type="dxa"/>
            <w:vAlign w:val="center"/>
          </w:tcPr>
          <w:p w14:paraId="3DAAA5F4" w14:textId="77777777" w:rsidR="00237B44" w:rsidRPr="007C04F7" w:rsidRDefault="00237B44" w:rsidP="00237B44">
            <w:pPr>
              <w:widowControl w:val="0"/>
              <w:jc w:val="center"/>
              <w:rPr>
                <w:rFonts w:cstheme="minorHAnsi"/>
                <w:b/>
                <w:bCs/>
                <w:sz w:val="16"/>
                <w:szCs w:val="24"/>
              </w:rPr>
            </w:pPr>
            <w:r w:rsidRPr="007C04F7">
              <w:rPr>
                <w:rFonts w:cstheme="minorHAnsi"/>
                <w:b/>
                <w:bCs/>
                <w:sz w:val="16"/>
                <w:szCs w:val="24"/>
              </w:rPr>
              <w:t>1870</w:t>
            </w:r>
          </w:p>
          <w:p w14:paraId="56AD47D9" w14:textId="77777777" w:rsidR="00237B44" w:rsidRPr="007C04F7" w:rsidRDefault="00237B44" w:rsidP="00237B44">
            <w:pPr>
              <w:jc w:val="center"/>
              <w:rPr>
                <w:rFonts w:cstheme="minorHAnsi"/>
                <w:sz w:val="16"/>
                <w:szCs w:val="24"/>
              </w:rPr>
            </w:pPr>
            <w:r w:rsidRPr="007C04F7">
              <w:rPr>
                <w:rFonts w:cstheme="minorHAnsi"/>
                <w:bCs/>
                <w:sz w:val="16"/>
                <w:szCs w:val="24"/>
              </w:rPr>
              <w:t xml:space="preserve">Black men found that there was a difference between their legal rights and what they </w:t>
            </w:r>
            <w:proofErr w:type="gramStart"/>
            <w:r w:rsidRPr="007C04F7">
              <w:rPr>
                <w:rFonts w:cstheme="minorHAnsi"/>
                <w:bCs/>
                <w:sz w:val="16"/>
                <w:szCs w:val="24"/>
              </w:rPr>
              <w:t>were allowed to</w:t>
            </w:r>
            <w:proofErr w:type="gramEnd"/>
            <w:r w:rsidRPr="007C04F7">
              <w:rPr>
                <w:rFonts w:cstheme="minorHAnsi"/>
                <w:bCs/>
                <w:sz w:val="16"/>
                <w:szCs w:val="24"/>
              </w:rPr>
              <w:t xml:space="preserve"> do. They had the right to </w:t>
            </w:r>
            <w:proofErr w:type="gramStart"/>
            <w:r w:rsidRPr="007C04F7">
              <w:rPr>
                <w:rFonts w:cstheme="minorHAnsi"/>
                <w:bCs/>
                <w:sz w:val="16"/>
                <w:szCs w:val="24"/>
              </w:rPr>
              <w:t>vote, but</w:t>
            </w:r>
            <w:proofErr w:type="gramEnd"/>
            <w:r w:rsidRPr="007C04F7">
              <w:rPr>
                <w:rFonts w:cstheme="minorHAnsi"/>
                <w:bCs/>
                <w:sz w:val="16"/>
                <w:szCs w:val="24"/>
              </w:rPr>
              <w:t xml:space="preserve"> were </w:t>
            </w:r>
            <w:r w:rsidRPr="007C04F7">
              <w:rPr>
                <w:rFonts w:cstheme="minorHAnsi"/>
                <w:b/>
                <w:bCs/>
                <w:sz w:val="16"/>
                <w:szCs w:val="24"/>
              </w:rPr>
              <w:t>threatened or physically stopped from voting.</w:t>
            </w:r>
            <w:r w:rsidRPr="007C04F7">
              <w:rPr>
                <w:rFonts w:cstheme="minorHAnsi"/>
                <w:bCs/>
                <w:sz w:val="16"/>
                <w:szCs w:val="24"/>
              </w:rPr>
              <w:t xml:space="preserve"> In some </w:t>
            </w:r>
            <w:proofErr w:type="gramStart"/>
            <w:r w:rsidRPr="007C04F7">
              <w:rPr>
                <w:rFonts w:cstheme="minorHAnsi"/>
                <w:bCs/>
                <w:sz w:val="16"/>
                <w:szCs w:val="24"/>
              </w:rPr>
              <w:t>places</w:t>
            </w:r>
            <w:proofErr w:type="gramEnd"/>
            <w:r w:rsidRPr="007C04F7">
              <w:rPr>
                <w:rFonts w:cstheme="minorHAnsi"/>
                <w:bCs/>
                <w:sz w:val="16"/>
                <w:szCs w:val="24"/>
              </w:rPr>
              <w:t xml:space="preserve"> riots broke out over black voting, and many black people were killed. It was not goo having rights which were not enforced.</w:t>
            </w:r>
          </w:p>
        </w:tc>
        <w:tc>
          <w:tcPr>
            <w:tcW w:w="3066" w:type="dxa"/>
            <w:vAlign w:val="center"/>
          </w:tcPr>
          <w:p w14:paraId="50AA313D" w14:textId="77777777" w:rsidR="00237B44" w:rsidRPr="007C04F7" w:rsidRDefault="00237B44" w:rsidP="00237B44">
            <w:pPr>
              <w:widowControl w:val="0"/>
              <w:jc w:val="center"/>
              <w:rPr>
                <w:rFonts w:cstheme="minorHAnsi"/>
                <w:b/>
                <w:sz w:val="20"/>
                <w:szCs w:val="24"/>
              </w:rPr>
            </w:pPr>
            <w:r w:rsidRPr="007C04F7">
              <w:rPr>
                <w:rFonts w:cstheme="minorHAnsi"/>
                <w:b/>
                <w:sz w:val="20"/>
                <w:szCs w:val="24"/>
              </w:rPr>
              <w:t>1870</w:t>
            </w:r>
          </w:p>
          <w:p w14:paraId="2C2FD019" w14:textId="77777777" w:rsidR="00237B44" w:rsidRPr="007C04F7" w:rsidRDefault="00237B44" w:rsidP="00237B44">
            <w:pPr>
              <w:widowControl w:val="0"/>
              <w:jc w:val="center"/>
              <w:rPr>
                <w:rFonts w:cstheme="minorHAnsi"/>
                <w:sz w:val="20"/>
                <w:szCs w:val="24"/>
              </w:rPr>
            </w:pPr>
            <w:r w:rsidRPr="007C04F7">
              <w:rPr>
                <w:rFonts w:cstheme="minorHAnsi"/>
                <w:sz w:val="20"/>
                <w:szCs w:val="24"/>
              </w:rPr>
              <w:t>The Freedmen’s Bureau is shut down. By this time, 21% of freed slaves could read and write.</w:t>
            </w:r>
          </w:p>
        </w:tc>
        <w:tc>
          <w:tcPr>
            <w:tcW w:w="2394" w:type="dxa"/>
            <w:vAlign w:val="center"/>
          </w:tcPr>
          <w:p w14:paraId="414F07E1" w14:textId="77777777" w:rsidR="00237B44" w:rsidRPr="007C04F7" w:rsidRDefault="00237B44" w:rsidP="00237B44">
            <w:pPr>
              <w:widowControl w:val="0"/>
              <w:jc w:val="center"/>
              <w:rPr>
                <w:rFonts w:cstheme="minorHAnsi"/>
                <w:b/>
                <w:bCs/>
                <w:sz w:val="20"/>
                <w:szCs w:val="24"/>
              </w:rPr>
            </w:pPr>
            <w:r w:rsidRPr="007C04F7">
              <w:rPr>
                <w:rFonts w:cstheme="minorHAnsi"/>
                <w:b/>
                <w:bCs/>
                <w:sz w:val="20"/>
                <w:szCs w:val="24"/>
              </w:rPr>
              <w:t>1872</w:t>
            </w:r>
          </w:p>
          <w:p w14:paraId="0FEE1071" w14:textId="77777777" w:rsidR="00237B44" w:rsidRPr="007C04F7" w:rsidRDefault="00237B44" w:rsidP="00237B44">
            <w:pPr>
              <w:widowControl w:val="0"/>
              <w:jc w:val="center"/>
              <w:rPr>
                <w:rFonts w:cstheme="minorHAnsi"/>
                <w:b/>
                <w:bCs/>
                <w:sz w:val="20"/>
                <w:szCs w:val="24"/>
              </w:rPr>
            </w:pPr>
            <w:r w:rsidRPr="007C04F7">
              <w:rPr>
                <w:rFonts w:cstheme="minorHAnsi"/>
                <w:b/>
                <w:bCs/>
                <w:sz w:val="20"/>
                <w:szCs w:val="24"/>
              </w:rPr>
              <w:t xml:space="preserve">The Ku Klux Klan was banned. </w:t>
            </w:r>
            <w:r w:rsidRPr="007C04F7">
              <w:rPr>
                <w:rFonts w:cstheme="minorHAnsi"/>
                <w:sz w:val="20"/>
                <w:szCs w:val="24"/>
              </w:rPr>
              <w:t xml:space="preserve">Some judges and policemen were members of the </w:t>
            </w:r>
            <w:proofErr w:type="gramStart"/>
            <w:r w:rsidRPr="007C04F7">
              <w:rPr>
                <w:rFonts w:cstheme="minorHAnsi"/>
                <w:sz w:val="20"/>
                <w:szCs w:val="24"/>
              </w:rPr>
              <w:t>Klan</w:t>
            </w:r>
            <w:proofErr w:type="gramEnd"/>
            <w:r w:rsidRPr="007C04F7">
              <w:rPr>
                <w:rFonts w:cstheme="minorHAnsi"/>
                <w:sz w:val="20"/>
                <w:szCs w:val="24"/>
              </w:rPr>
              <w:t xml:space="preserve"> so the ban was hard to enforce.</w:t>
            </w:r>
          </w:p>
        </w:tc>
        <w:tc>
          <w:tcPr>
            <w:tcW w:w="2481" w:type="dxa"/>
            <w:vAlign w:val="center"/>
          </w:tcPr>
          <w:p w14:paraId="3AF98064" w14:textId="77777777" w:rsidR="00237B44" w:rsidRPr="007C04F7" w:rsidRDefault="00237B44" w:rsidP="00237B44">
            <w:pPr>
              <w:widowControl w:val="0"/>
              <w:jc w:val="center"/>
              <w:rPr>
                <w:rFonts w:cstheme="minorHAnsi"/>
                <w:b/>
                <w:bCs/>
                <w:sz w:val="20"/>
                <w:szCs w:val="24"/>
              </w:rPr>
            </w:pPr>
            <w:r w:rsidRPr="007C04F7">
              <w:rPr>
                <w:rFonts w:cstheme="minorHAnsi"/>
                <w:b/>
                <w:bCs/>
                <w:sz w:val="20"/>
                <w:szCs w:val="24"/>
              </w:rPr>
              <w:t>1876</w:t>
            </w:r>
          </w:p>
          <w:p w14:paraId="10BF3ECB" w14:textId="77777777" w:rsidR="00237B44" w:rsidRPr="007C04F7" w:rsidRDefault="00237B44" w:rsidP="00237B44">
            <w:pPr>
              <w:widowControl w:val="0"/>
              <w:jc w:val="center"/>
              <w:rPr>
                <w:rFonts w:cstheme="minorHAnsi"/>
                <w:sz w:val="20"/>
                <w:szCs w:val="24"/>
              </w:rPr>
            </w:pPr>
            <w:r w:rsidRPr="007C04F7">
              <w:rPr>
                <w:rFonts w:cstheme="minorHAnsi"/>
                <w:sz w:val="20"/>
                <w:szCs w:val="24"/>
              </w:rPr>
              <w:t xml:space="preserve">Northern soldiers leave the Southern states. They had been </w:t>
            </w:r>
            <w:r w:rsidRPr="007C04F7">
              <w:rPr>
                <w:rFonts w:cstheme="minorHAnsi"/>
                <w:b/>
                <w:bCs/>
                <w:sz w:val="20"/>
                <w:szCs w:val="24"/>
              </w:rPr>
              <w:t xml:space="preserve">protecting the rights </w:t>
            </w:r>
            <w:r w:rsidRPr="007C04F7">
              <w:rPr>
                <w:rFonts w:cstheme="minorHAnsi"/>
                <w:sz w:val="20"/>
                <w:szCs w:val="24"/>
              </w:rPr>
              <w:t>given to black people.</w:t>
            </w:r>
          </w:p>
        </w:tc>
      </w:tr>
      <w:tr w:rsidR="00237B44" w:rsidRPr="007C04F7" w14:paraId="79DBF98E" w14:textId="77777777" w:rsidTr="00E670F3">
        <w:trPr>
          <w:trHeight w:val="1222"/>
        </w:trPr>
        <w:tc>
          <w:tcPr>
            <w:tcW w:w="2564" w:type="dxa"/>
            <w:vAlign w:val="center"/>
          </w:tcPr>
          <w:p w14:paraId="79F0E5BF" w14:textId="77777777" w:rsidR="00237B44" w:rsidRPr="007C04F7" w:rsidRDefault="00237B44" w:rsidP="00237B44">
            <w:pPr>
              <w:widowControl w:val="0"/>
              <w:jc w:val="center"/>
              <w:rPr>
                <w:rFonts w:cstheme="minorHAnsi"/>
                <w:sz w:val="16"/>
                <w:szCs w:val="24"/>
              </w:rPr>
            </w:pPr>
            <w:r w:rsidRPr="007C04F7">
              <w:rPr>
                <w:rFonts w:cstheme="minorHAnsi"/>
                <w:b/>
                <w:bCs/>
                <w:sz w:val="16"/>
                <w:szCs w:val="24"/>
              </w:rPr>
              <w:t>March 1877</w:t>
            </w:r>
          </w:p>
          <w:p w14:paraId="29AAC32E" w14:textId="77777777" w:rsidR="00237B44" w:rsidRPr="007C04F7" w:rsidRDefault="00237B44" w:rsidP="00237B44">
            <w:pPr>
              <w:widowControl w:val="0"/>
              <w:jc w:val="center"/>
              <w:rPr>
                <w:rFonts w:cstheme="minorHAnsi"/>
                <w:b/>
                <w:bCs/>
                <w:sz w:val="16"/>
                <w:szCs w:val="24"/>
              </w:rPr>
            </w:pPr>
            <w:r w:rsidRPr="007C04F7">
              <w:rPr>
                <w:rFonts w:cstheme="minorHAnsi"/>
                <w:sz w:val="16"/>
                <w:szCs w:val="24"/>
              </w:rPr>
              <w:t xml:space="preserve">Many </w:t>
            </w:r>
            <w:r w:rsidRPr="007C04F7">
              <w:rPr>
                <w:rFonts w:cstheme="minorHAnsi"/>
                <w:b/>
                <w:bCs/>
                <w:sz w:val="16"/>
                <w:szCs w:val="24"/>
              </w:rPr>
              <w:t xml:space="preserve">schools for black children were forced to close </w:t>
            </w:r>
            <w:r w:rsidRPr="007C04F7">
              <w:rPr>
                <w:rFonts w:cstheme="minorHAnsi"/>
                <w:sz w:val="16"/>
                <w:szCs w:val="24"/>
              </w:rPr>
              <w:t xml:space="preserve">in Southern states because white people would not sell them supplies. Some were also burned </w:t>
            </w:r>
            <w:proofErr w:type="gramStart"/>
            <w:r w:rsidRPr="007C04F7">
              <w:rPr>
                <w:rFonts w:cstheme="minorHAnsi"/>
                <w:sz w:val="16"/>
                <w:szCs w:val="24"/>
              </w:rPr>
              <w:t>down</w:t>
            </w:r>
            <w:proofErr w:type="gramEnd"/>
            <w:r w:rsidRPr="007C04F7">
              <w:rPr>
                <w:rFonts w:cstheme="minorHAnsi"/>
                <w:sz w:val="16"/>
                <w:szCs w:val="24"/>
              </w:rPr>
              <w:t xml:space="preserve"> and students beaten up. A </w:t>
            </w:r>
            <w:proofErr w:type="gramStart"/>
            <w:r w:rsidRPr="007C04F7">
              <w:rPr>
                <w:rFonts w:cstheme="minorHAnsi"/>
                <w:sz w:val="16"/>
                <w:szCs w:val="24"/>
              </w:rPr>
              <w:t>17 year old</w:t>
            </w:r>
            <w:proofErr w:type="gramEnd"/>
            <w:r w:rsidRPr="007C04F7">
              <w:rPr>
                <w:rFonts w:cstheme="minorHAnsi"/>
                <w:sz w:val="16"/>
                <w:szCs w:val="24"/>
              </w:rPr>
              <w:t xml:space="preserve"> black teacher was murdered for starting a school in Tennessee.</w:t>
            </w:r>
          </w:p>
        </w:tc>
        <w:tc>
          <w:tcPr>
            <w:tcW w:w="3066" w:type="dxa"/>
            <w:vAlign w:val="center"/>
          </w:tcPr>
          <w:p w14:paraId="170E79AE" w14:textId="77777777" w:rsidR="00237B44" w:rsidRPr="007C04F7" w:rsidRDefault="00237B44" w:rsidP="00237B44">
            <w:pPr>
              <w:widowControl w:val="0"/>
              <w:jc w:val="center"/>
              <w:rPr>
                <w:rFonts w:cstheme="minorHAnsi"/>
                <w:b/>
                <w:bCs/>
                <w:sz w:val="16"/>
                <w:szCs w:val="24"/>
              </w:rPr>
            </w:pPr>
            <w:r w:rsidRPr="007C04F7">
              <w:rPr>
                <w:rFonts w:cstheme="minorHAnsi"/>
                <w:b/>
                <w:bCs/>
                <w:sz w:val="16"/>
                <w:szCs w:val="24"/>
              </w:rPr>
              <w:t>May 1877</w:t>
            </w:r>
          </w:p>
          <w:p w14:paraId="215EC402" w14:textId="77777777" w:rsidR="00237B44" w:rsidRPr="007C04F7" w:rsidRDefault="00237B44" w:rsidP="00237B44">
            <w:pPr>
              <w:jc w:val="center"/>
              <w:rPr>
                <w:rFonts w:cstheme="minorHAnsi"/>
                <w:sz w:val="16"/>
                <w:szCs w:val="24"/>
              </w:rPr>
            </w:pPr>
            <w:r w:rsidRPr="007C04F7">
              <w:rPr>
                <w:rFonts w:cstheme="minorHAnsi"/>
                <w:sz w:val="16"/>
                <w:szCs w:val="24"/>
              </w:rPr>
              <w:t xml:space="preserve">Southern states passed laws called the JIM CROW laws. This </w:t>
            </w:r>
            <w:r w:rsidRPr="007C04F7">
              <w:rPr>
                <w:rFonts w:cstheme="minorHAnsi"/>
                <w:b/>
                <w:bCs/>
                <w:sz w:val="16"/>
                <w:szCs w:val="24"/>
              </w:rPr>
              <w:t>forced black and white people to use separate facilities</w:t>
            </w:r>
            <w:r w:rsidRPr="007C04F7">
              <w:rPr>
                <w:rFonts w:cstheme="minorHAnsi"/>
                <w:sz w:val="16"/>
                <w:szCs w:val="24"/>
              </w:rPr>
              <w:t>. These included restaurants, theatres, buses, water fountains and schools. These would be labelled for ‘whites’ and ‘</w:t>
            </w:r>
            <w:proofErr w:type="gramStart"/>
            <w:r w:rsidRPr="007C04F7">
              <w:rPr>
                <w:rFonts w:cstheme="minorHAnsi"/>
                <w:sz w:val="16"/>
                <w:szCs w:val="24"/>
              </w:rPr>
              <w:t>coloureds’</w:t>
            </w:r>
            <w:proofErr w:type="gramEnd"/>
            <w:r w:rsidRPr="007C04F7">
              <w:rPr>
                <w:rFonts w:cstheme="minorHAnsi"/>
                <w:sz w:val="16"/>
                <w:szCs w:val="24"/>
              </w:rPr>
              <w:t>. Many shops and restaurants wouldn’t serve black people at all.</w:t>
            </w:r>
          </w:p>
        </w:tc>
        <w:tc>
          <w:tcPr>
            <w:tcW w:w="2394" w:type="dxa"/>
            <w:vAlign w:val="center"/>
          </w:tcPr>
          <w:p w14:paraId="4B923241" w14:textId="77777777" w:rsidR="00237B44" w:rsidRPr="007C04F7" w:rsidRDefault="00237B44" w:rsidP="00237B44">
            <w:pPr>
              <w:widowControl w:val="0"/>
              <w:jc w:val="center"/>
              <w:rPr>
                <w:rFonts w:cstheme="minorHAnsi"/>
                <w:b/>
                <w:sz w:val="18"/>
                <w:szCs w:val="24"/>
              </w:rPr>
            </w:pPr>
            <w:r w:rsidRPr="007C04F7">
              <w:rPr>
                <w:rFonts w:cstheme="minorHAnsi"/>
                <w:b/>
                <w:sz w:val="18"/>
                <w:szCs w:val="24"/>
              </w:rPr>
              <w:t>March 1877</w:t>
            </w:r>
          </w:p>
          <w:p w14:paraId="429EC3ED" w14:textId="77777777" w:rsidR="00237B44" w:rsidRPr="007C04F7" w:rsidRDefault="00237B44" w:rsidP="00237B44">
            <w:pPr>
              <w:widowControl w:val="0"/>
              <w:jc w:val="center"/>
              <w:rPr>
                <w:rFonts w:cstheme="minorHAnsi"/>
                <w:sz w:val="18"/>
                <w:szCs w:val="24"/>
              </w:rPr>
            </w:pPr>
            <w:r w:rsidRPr="007C04F7">
              <w:rPr>
                <w:rFonts w:cstheme="minorHAnsi"/>
                <w:sz w:val="18"/>
                <w:szCs w:val="24"/>
              </w:rPr>
              <w:t>The new US president</w:t>
            </w:r>
            <w:r w:rsidRPr="007C04F7">
              <w:rPr>
                <w:rFonts w:cstheme="minorHAnsi"/>
                <w:b/>
                <w:sz w:val="18"/>
                <w:szCs w:val="24"/>
              </w:rPr>
              <w:t>, Rutherford B. Hayes</w:t>
            </w:r>
            <w:r w:rsidRPr="007C04F7">
              <w:rPr>
                <w:rFonts w:cstheme="minorHAnsi"/>
                <w:sz w:val="18"/>
                <w:szCs w:val="24"/>
              </w:rPr>
              <w:t xml:space="preserve"> (Republican) </w:t>
            </w:r>
            <w:r w:rsidRPr="007C04F7">
              <w:rPr>
                <w:rFonts w:cstheme="minorHAnsi"/>
                <w:b/>
                <w:sz w:val="18"/>
                <w:szCs w:val="24"/>
              </w:rPr>
              <w:t>took the</w:t>
            </w:r>
            <w:r w:rsidRPr="007C04F7">
              <w:rPr>
                <w:rFonts w:cstheme="minorHAnsi"/>
                <w:sz w:val="18"/>
                <w:szCs w:val="24"/>
              </w:rPr>
              <w:t xml:space="preserve"> </w:t>
            </w:r>
            <w:r w:rsidRPr="007C04F7">
              <w:rPr>
                <w:rFonts w:cstheme="minorHAnsi"/>
                <w:b/>
                <w:sz w:val="18"/>
                <w:szCs w:val="24"/>
              </w:rPr>
              <w:t>army out of the South</w:t>
            </w:r>
            <w:r w:rsidRPr="007C04F7">
              <w:rPr>
                <w:rFonts w:cstheme="minorHAnsi"/>
                <w:sz w:val="18"/>
                <w:szCs w:val="24"/>
              </w:rPr>
              <w:t>. This made life harder for black people there.</w:t>
            </w:r>
          </w:p>
        </w:tc>
        <w:tc>
          <w:tcPr>
            <w:tcW w:w="2481" w:type="dxa"/>
            <w:vAlign w:val="center"/>
          </w:tcPr>
          <w:p w14:paraId="5FCF2C8B" w14:textId="77777777" w:rsidR="00237B44" w:rsidRPr="007C04F7" w:rsidRDefault="00237B44" w:rsidP="00237B44">
            <w:pPr>
              <w:widowControl w:val="0"/>
              <w:jc w:val="center"/>
              <w:rPr>
                <w:rFonts w:cstheme="minorHAnsi"/>
                <w:b/>
                <w:bCs/>
                <w:sz w:val="18"/>
                <w:szCs w:val="24"/>
              </w:rPr>
            </w:pPr>
            <w:r w:rsidRPr="007C04F7">
              <w:rPr>
                <w:rFonts w:cstheme="minorHAnsi"/>
                <w:b/>
                <w:bCs/>
                <w:sz w:val="18"/>
                <w:szCs w:val="24"/>
              </w:rPr>
              <w:t>1877 onwards.</w:t>
            </w:r>
          </w:p>
          <w:p w14:paraId="29ECBB58" w14:textId="77777777" w:rsidR="00237B44" w:rsidRPr="007C04F7" w:rsidRDefault="00237B44" w:rsidP="00237B44">
            <w:pPr>
              <w:widowControl w:val="0"/>
              <w:jc w:val="center"/>
              <w:rPr>
                <w:rFonts w:cstheme="minorHAnsi"/>
                <w:bCs/>
                <w:sz w:val="18"/>
                <w:szCs w:val="24"/>
              </w:rPr>
            </w:pPr>
            <w:r w:rsidRPr="007C04F7">
              <w:rPr>
                <w:rFonts w:cstheme="minorHAnsi"/>
                <w:bCs/>
                <w:sz w:val="18"/>
                <w:szCs w:val="24"/>
              </w:rPr>
              <w:t xml:space="preserve">Some black churches and schools suggested that people might be </w:t>
            </w:r>
            <w:r w:rsidRPr="007C04F7">
              <w:rPr>
                <w:rFonts w:cstheme="minorHAnsi"/>
                <w:b/>
                <w:bCs/>
                <w:sz w:val="18"/>
                <w:szCs w:val="24"/>
              </w:rPr>
              <w:t>better-off moving north or west</w:t>
            </w:r>
            <w:r w:rsidRPr="007C04F7">
              <w:rPr>
                <w:rFonts w:cstheme="minorHAnsi"/>
                <w:bCs/>
                <w:sz w:val="18"/>
                <w:szCs w:val="24"/>
              </w:rPr>
              <w:t xml:space="preserve"> (out of the South). Many went.</w:t>
            </w:r>
          </w:p>
        </w:tc>
      </w:tr>
    </w:tbl>
    <w:p w14:paraId="27690578" w14:textId="77777777" w:rsidR="00E670F3" w:rsidRDefault="00E670F3" w:rsidP="00E670F3">
      <w:pPr>
        <w:spacing w:after="0" w:line="240" w:lineRule="auto"/>
      </w:pPr>
    </w:p>
    <w:p w14:paraId="0F3E06E7" w14:textId="77777777" w:rsidR="00E670F3" w:rsidRDefault="00E670F3" w:rsidP="00E670F3">
      <w:pPr>
        <w:spacing w:after="0" w:line="240" w:lineRule="auto"/>
      </w:pPr>
    </w:p>
    <w:p w14:paraId="788EF9DC" w14:textId="39E487E4" w:rsidR="00FC5940" w:rsidRDefault="00FC5940" w:rsidP="00E670F3">
      <w:pPr>
        <w:spacing w:after="0" w:line="240" w:lineRule="auto"/>
      </w:pPr>
      <w:r>
        <w:t xml:space="preserve">Why did Reconstruction fail? </w:t>
      </w:r>
    </w:p>
    <w:p w14:paraId="7F1818B0" w14:textId="77777777" w:rsidR="00FC5940" w:rsidRPr="00E670F3" w:rsidRDefault="00FC5940" w:rsidP="00E670F3">
      <w:pPr>
        <w:pStyle w:val="ListParagraph"/>
        <w:numPr>
          <w:ilvl w:val="0"/>
          <w:numId w:val="3"/>
        </w:numPr>
        <w:spacing w:after="0" w:line="240" w:lineRule="auto"/>
        <w:rPr>
          <w:sz w:val="20"/>
        </w:rPr>
      </w:pPr>
      <w:r w:rsidRPr="00E670F3">
        <w:rPr>
          <w:sz w:val="20"/>
        </w:rPr>
        <w:t xml:space="preserve">SOCIAL </w:t>
      </w:r>
      <w:r w:rsidRPr="00E670F3">
        <w:rPr>
          <w:sz w:val="20"/>
        </w:rPr>
        <w:t xml:space="preserve">reasons - </w:t>
      </w:r>
      <w:r w:rsidRPr="00E670F3">
        <w:rPr>
          <w:sz w:val="20"/>
        </w:rPr>
        <w:t xml:space="preserve">This is the easy argument, that whilst federal legislation was passed to allow for equality, it was never enforced by states because it was constantly undermined by inherent racist attitudes. By 1877, freedom legislation had been eroded and abandoned. </w:t>
      </w:r>
    </w:p>
    <w:p w14:paraId="295D2276" w14:textId="77777777" w:rsidR="00FC5940" w:rsidRPr="00E670F3" w:rsidRDefault="00FC5940" w:rsidP="00E670F3">
      <w:pPr>
        <w:pStyle w:val="ListParagraph"/>
        <w:numPr>
          <w:ilvl w:val="0"/>
          <w:numId w:val="3"/>
        </w:numPr>
        <w:spacing w:after="0" w:line="240" w:lineRule="auto"/>
        <w:rPr>
          <w:sz w:val="20"/>
        </w:rPr>
      </w:pPr>
      <w:r w:rsidRPr="00E670F3">
        <w:rPr>
          <w:sz w:val="20"/>
        </w:rPr>
        <w:lastRenderedPageBreak/>
        <w:t>POLITICAL</w:t>
      </w:r>
      <w:r w:rsidRPr="00E670F3">
        <w:rPr>
          <w:sz w:val="20"/>
        </w:rPr>
        <w:t xml:space="preserve"> </w:t>
      </w:r>
      <w:r w:rsidRPr="00E670F3">
        <w:rPr>
          <w:sz w:val="20"/>
        </w:rPr>
        <w:t>reasons</w:t>
      </w:r>
      <w:r w:rsidRPr="00E670F3">
        <w:rPr>
          <w:sz w:val="20"/>
        </w:rPr>
        <w:t xml:space="preserve"> - </w:t>
      </w:r>
      <w:r w:rsidRPr="00E670F3">
        <w:rPr>
          <w:sz w:val="20"/>
        </w:rPr>
        <w:t>As David Blight argues, politically Reconstruction failed because reconciliation with the South was prioritised by the federal government at the expense of black civil rights. They were keen to appease resentment of northern military occupation. This was why Johnson was so lenient towards the south, leaving discrimination unchecked. Steven Hahn argues that Reconstruction ultimately failed when Southern black Americans lost the military support of the North (Hayes’s compromise of 1877).</w:t>
      </w:r>
    </w:p>
    <w:p w14:paraId="1FBEFDEE" w14:textId="3DE2F517" w:rsidR="00FC5940" w:rsidRPr="00E670F3" w:rsidRDefault="00FC5940" w:rsidP="00E670F3">
      <w:pPr>
        <w:pStyle w:val="ListParagraph"/>
        <w:numPr>
          <w:ilvl w:val="0"/>
          <w:numId w:val="3"/>
        </w:numPr>
        <w:spacing w:after="0" w:line="240" w:lineRule="auto"/>
        <w:rPr>
          <w:sz w:val="20"/>
        </w:rPr>
      </w:pPr>
      <w:r w:rsidRPr="00E670F3">
        <w:rPr>
          <w:sz w:val="20"/>
        </w:rPr>
        <w:t>ECONOMIC</w:t>
      </w:r>
      <w:r w:rsidRPr="00E670F3">
        <w:rPr>
          <w:sz w:val="20"/>
        </w:rPr>
        <w:t xml:space="preserve"> </w:t>
      </w:r>
      <w:r w:rsidRPr="00E670F3">
        <w:rPr>
          <w:sz w:val="20"/>
        </w:rPr>
        <w:t>reasons</w:t>
      </w:r>
      <w:r w:rsidRPr="00E670F3">
        <w:rPr>
          <w:sz w:val="20"/>
        </w:rPr>
        <w:t xml:space="preserve"> - </w:t>
      </w:r>
      <w:r w:rsidRPr="00E670F3">
        <w:rPr>
          <w:sz w:val="20"/>
        </w:rPr>
        <w:t xml:space="preserve">Robert Cooke argues that Reconstruction was undermined by the failure to redistribute wealth and land and the non-autonomous sharecropping system that forced black Americans to rent land and locked them into a system of indebtedness. Without the means for a free labour economy and adequate land reform, black Americans had no economic power or capital to buy land. At this time, citizenship was tied to property. This rendered their vote useless, as they had no means to exercise their freedom. This was worsened by the cotton depression of the 1870s. </w:t>
      </w:r>
    </w:p>
    <w:p w14:paraId="3CD5B05A" w14:textId="596F441F" w:rsidR="00E670F3" w:rsidRDefault="00E670F3" w:rsidP="00E670F3">
      <w:pPr>
        <w:spacing w:after="0" w:line="240" w:lineRule="auto"/>
        <w:rPr>
          <w:b/>
          <w:u w:val="single"/>
        </w:rPr>
      </w:pPr>
    </w:p>
    <w:p w14:paraId="6654DA4E" w14:textId="1C9542EA" w:rsidR="00F41681" w:rsidRDefault="00E670F3" w:rsidP="00E670F3">
      <w:pPr>
        <w:spacing w:after="0" w:line="240" w:lineRule="auto"/>
        <w:rPr>
          <w:b/>
          <w:u w:val="single"/>
        </w:rPr>
      </w:pPr>
      <w:r w:rsidRPr="00E670F3">
        <w:rPr>
          <w:b/>
          <w:u w:val="single"/>
        </w:rPr>
        <w:drawing>
          <wp:anchor distT="0" distB="0" distL="114300" distR="114300" simplePos="0" relativeHeight="251661312" behindDoc="1" locked="0" layoutInCell="1" allowOverlap="1" wp14:anchorId="7E9B9148" wp14:editId="3A3AD8E3">
            <wp:simplePos x="0" y="0"/>
            <wp:positionH relativeFrom="column">
              <wp:posOffset>5913755</wp:posOffset>
            </wp:positionH>
            <wp:positionV relativeFrom="paragraph">
              <wp:posOffset>153782</wp:posOffset>
            </wp:positionV>
            <wp:extent cx="794385" cy="1495425"/>
            <wp:effectExtent l="0" t="0" r="5715" b="0"/>
            <wp:wrapTight wrapText="bothSides">
              <wp:wrapPolygon edited="0">
                <wp:start x="0" y="0"/>
                <wp:lineTo x="0" y="21187"/>
                <wp:lineTo x="21237" y="21187"/>
                <wp:lineTo x="21237" y="0"/>
                <wp:lineTo x="0" y="0"/>
              </wp:wrapPolygon>
            </wp:wrapTight>
            <wp:docPr id="22532" name="Picture 4" descr="http://1.2.3.12/bmi/www.ferris.edu/news/jimcrow/jim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descr="http://1.2.3.12/bmi/www.ferris.edu/news/jimcrow/jimcr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385" cy="1495425"/>
                    </a:xfrm>
                    <a:prstGeom prst="rect">
                      <a:avLst/>
                    </a:prstGeom>
                    <a:noFill/>
                  </pic:spPr>
                </pic:pic>
              </a:graphicData>
            </a:graphic>
            <wp14:sizeRelH relativeFrom="page">
              <wp14:pctWidth>0</wp14:pctWidth>
            </wp14:sizeRelH>
            <wp14:sizeRelV relativeFrom="page">
              <wp14:pctHeight>0</wp14:pctHeight>
            </wp14:sizeRelV>
          </wp:anchor>
        </w:drawing>
      </w:r>
      <w:r w:rsidR="00FC5940">
        <w:rPr>
          <w:b/>
          <w:u w:val="single"/>
        </w:rPr>
        <w:t>1883 – 1954</w:t>
      </w:r>
      <w:r>
        <w:rPr>
          <w:b/>
          <w:u w:val="single"/>
        </w:rPr>
        <w:t>:</w:t>
      </w:r>
      <w:r w:rsidR="00FC5940">
        <w:rPr>
          <w:b/>
          <w:u w:val="single"/>
        </w:rPr>
        <w:t xml:space="preserve"> </w:t>
      </w:r>
      <w:r w:rsidR="00F41681" w:rsidRPr="00FC5940">
        <w:rPr>
          <w:b/>
          <w:u w:val="single"/>
        </w:rPr>
        <w:t xml:space="preserve">Jim Crow </w:t>
      </w:r>
    </w:p>
    <w:p w14:paraId="4B956667" w14:textId="3D8652E9" w:rsidR="00FC5940" w:rsidRDefault="00FC5940" w:rsidP="00E670F3">
      <w:pPr>
        <w:spacing w:after="0" w:line="240" w:lineRule="auto"/>
        <w:rPr>
          <w:b/>
          <w:u w:val="single"/>
        </w:rPr>
      </w:pPr>
    </w:p>
    <w:p w14:paraId="712BC64B" w14:textId="0AA895A8" w:rsidR="00FC5940" w:rsidRDefault="00FC5940" w:rsidP="00E670F3">
      <w:pPr>
        <w:spacing w:after="0" w:line="240" w:lineRule="auto"/>
      </w:pPr>
      <w:r w:rsidRPr="00FC5940">
        <w:t xml:space="preserve">“Jim Crow” was a song by a minstrel – someone who blackened their face and performed to crowds. </w:t>
      </w:r>
      <w:r>
        <w:t>The ‘Jim Crow’ character was</w:t>
      </w:r>
      <w:r w:rsidRPr="00FC5940">
        <w:t xml:space="preserve"> very popular with white audiences</w:t>
      </w:r>
      <w:r>
        <w:t>.</w:t>
      </w:r>
      <w:r w:rsidRPr="00FC5940">
        <w:t xml:space="preserve"> </w:t>
      </w:r>
      <w:r w:rsidRPr="00FC5940">
        <w:t xml:space="preserve">It later became an </w:t>
      </w:r>
      <w:r w:rsidRPr="00FC5940">
        <w:rPr>
          <w:b/>
          <w:bCs/>
        </w:rPr>
        <w:t xml:space="preserve">offensive name </w:t>
      </w:r>
      <w:r w:rsidRPr="00FC5940">
        <w:t>for black people.</w:t>
      </w:r>
      <w:r>
        <w:t xml:space="preserve"> </w:t>
      </w:r>
      <w:r w:rsidRPr="00FC5940">
        <w:t xml:space="preserve">By their stereotypical depictions of blacks, they helped to </w:t>
      </w:r>
      <w:r w:rsidRPr="00FC5940">
        <w:rPr>
          <w:b/>
          <w:bCs/>
        </w:rPr>
        <w:t>popularize the belief that blacks were lazy, stupid, inherently less human, and unworthy of integration</w:t>
      </w:r>
      <w:r w:rsidRPr="00FC5940">
        <w:t xml:space="preserve">. </w:t>
      </w:r>
    </w:p>
    <w:p w14:paraId="00820A0E" w14:textId="17C85B28" w:rsidR="00FC5940" w:rsidRDefault="00FC5940" w:rsidP="00E670F3">
      <w:pPr>
        <w:spacing w:after="0" w:line="240" w:lineRule="auto"/>
      </w:pPr>
    </w:p>
    <w:p w14:paraId="0674531B" w14:textId="77777777" w:rsidR="00237B44" w:rsidRDefault="00FC5940" w:rsidP="00E670F3">
      <w:pPr>
        <w:spacing w:after="0" w:line="240" w:lineRule="auto"/>
      </w:pPr>
      <w:r w:rsidRPr="00FC5940">
        <w:t xml:space="preserve">Segregation laws were known as ‘Jim Crow </w:t>
      </w:r>
      <w:proofErr w:type="gramStart"/>
      <w:r w:rsidRPr="00FC5940">
        <w:t>laws’</w:t>
      </w:r>
      <w:proofErr w:type="gramEnd"/>
      <w:r w:rsidR="00237B44">
        <w:t xml:space="preserve">. During the 1890s, </w:t>
      </w:r>
      <w:r w:rsidR="00237B44">
        <w:rPr>
          <w:i/>
        </w:rPr>
        <w:t xml:space="preserve">de </w:t>
      </w:r>
      <w:r w:rsidR="00237B44" w:rsidRPr="00237B44">
        <w:t>jure</w:t>
      </w:r>
      <w:r w:rsidR="00237B44">
        <w:t xml:space="preserve"> segregation increased. </w:t>
      </w:r>
    </w:p>
    <w:p w14:paraId="2EE0A7CC" w14:textId="5864A170" w:rsidR="00237B44" w:rsidRDefault="00FC5940" w:rsidP="00E670F3">
      <w:pPr>
        <w:spacing w:after="0" w:line="240" w:lineRule="auto"/>
      </w:pPr>
      <w:r w:rsidRPr="00E670F3">
        <w:rPr>
          <w:bCs/>
          <w:i/>
          <w:iCs/>
        </w:rPr>
        <w:t xml:space="preserve">De facto </w:t>
      </w:r>
      <w:r w:rsidRPr="00E670F3">
        <w:rPr>
          <w:bCs/>
        </w:rPr>
        <w:t xml:space="preserve">segregation </w:t>
      </w:r>
      <w:r w:rsidRPr="00FC5940">
        <w:t>= segregation as fact, whether by right/law or not</w:t>
      </w:r>
    </w:p>
    <w:p w14:paraId="0DAD097A" w14:textId="17B815AD" w:rsidR="00FC5940" w:rsidRPr="00FC5940" w:rsidRDefault="00FC5940" w:rsidP="00E670F3">
      <w:pPr>
        <w:spacing w:after="0" w:line="240" w:lineRule="auto"/>
      </w:pPr>
      <w:r w:rsidRPr="00E670F3">
        <w:rPr>
          <w:bCs/>
          <w:i/>
          <w:iCs/>
        </w:rPr>
        <w:t>De jure</w:t>
      </w:r>
      <w:r w:rsidRPr="00E670F3">
        <w:rPr>
          <w:bCs/>
        </w:rPr>
        <w:t xml:space="preserve"> segregation </w:t>
      </w:r>
      <w:r w:rsidRPr="00FC5940">
        <w:t>= segregation by right; supported by law</w:t>
      </w:r>
    </w:p>
    <w:p w14:paraId="60ED50DB" w14:textId="6E645BAC" w:rsidR="00FC5940" w:rsidRPr="00FC5940" w:rsidRDefault="00FC5940" w:rsidP="00E670F3">
      <w:pPr>
        <w:spacing w:after="0" w:line="240" w:lineRule="auto"/>
      </w:pPr>
    </w:p>
    <w:p w14:paraId="6047C9CF" w14:textId="1F1C12D1" w:rsidR="00F41681" w:rsidRPr="00237B44" w:rsidRDefault="00237B44" w:rsidP="00237B44">
      <w:pPr>
        <w:spacing w:after="0" w:line="240" w:lineRule="auto"/>
        <w:rPr>
          <w:u w:val="single"/>
        </w:rPr>
      </w:pPr>
      <w:r w:rsidRPr="00237B44">
        <w:rPr>
          <w:u w:val="single"/>
        </w:rPr>
        <w:t xml:space="preserve">Key dates: </w:t>
      </w:r>
    </w:p>
    <w:p w14:paraId="3D16047C" w14:textId="3473FE14" w:rsidR="00F41681" w:rsidRPr="00FC5940" w:rsidRDefault="00F41681" w:rsidP="00FC5940">
      <w:pPr>
        <w:pStyle w:val="ListParagraph"/>
        <w:numPr>
          <w:ilvl w:val="0"/>
          <w:numId w:val="4"/>
        </w:numPr>
        <w:spacing w:after="0" w:line="240" w:lineRule="auto"/>
      </w:pPr>
      <w:r w:rsidRPr="00FC5940">
        <w:t>1883 Civil rights cases in US Supreme Court</w:t>
      </w:r>
      <w:r w:rsidR="00E670F3">
        <w:t xml:space="preserve">; they declared that individual cases of discrimination in private businesses did not contradict the amendments because these only applied to federal cases. </w:t>
      </w:r>
    </w:p>
    <w:p w14:paraId="10B6CD4F" w14:textId="78304EE1" w:rsidR="00F41681" w:rsidRPr="00FC5940" w:rsidRDefault="00F41681" w:rsidP="00FC5940">
      <w:pPr>
        <w:pStyle w:val="ListParagraph"/>
        <w:numPr>
          <w:ilvl w:val="0"/>
          <w:numId w:val="4"/>
        </w:numPr>
        <w:spacing w:after="0" w:line="240" w:lineRule="auto"/>
      </w:pPr>
      <w:r w:rsidRPr="00FC5940">
        <w:t>1883 Civil Rights Act 1875 declared unconstitutional</w:t>
      </w:r>
      <w:r w:rsidR="00E670F3">
        <w:t xml:space="preserve"> by the SC (SC had been given increasing power since 1801 (Judge John Marshall Harlan) to test legislation against the constitution</w:t>
      </w:r>
      <w:proofErr w:type="gramStart"/>
      <w:r w:rsidR="00E670F3">
        <w:t>….even</w:t>
      </w:r>
      <w:proofErr w:type="gramEnd"/>
      <w:r w:rsidR="00E670F3">
        <w:t xml:space="preserve"> though the SC itself was never specified in the constitution!) </w:t>
      </w:r>
    </w:p>
    <w:p w14:paraId="4FEF1562" w14:textId="508451FA" w:rsidR="00F41681" w:rsidRPr="00FC5940" w:rsidRDefault="00F41681" w:rsidP="00FC5940">
      <w:pPr>
        <w:pStyle w:val="ListParagraph"/>
        <w:numPr>
          <w:ilvl w:val="0"/>
          <w:numId w:val="4"/>
        </w:numPr>
        <w:spacing w:after="0" w:line="240" w:lineRule="auto"/>
      </w:pPr>
      <w:r w:rsidRPr="00FC5940">
        <w:t>1887 Florida introduces legal segregation in railway carriages between black and white citizens.</w:t>
      </w:r>
    </w:p>
    <w:p w14:paraId="22142798" w14:textId="6C222642" w:rsidR="00F41681" w:rsidRPr="00FC5940" w:rsidRDefault="00F41681" w:rsidP="00FC5940">
      <w:pPr>
        <w:pStyle w:val="ListParagraph"/>
        <w:numPr>
          <w:ilvl w:val="0"/>
          <w:numId w:val="4"/>
        </w:numPr>
        <w:spacing w:after="0" w:line="240" w:lineRule="auto"/>
      </w:pPr>
      <w:r w:rsidRPr="00FC5940">
        <w:t>1888 Mississippi follows Florida's lead and introduces legal segregation on the railways</w:t>
      </w:r>
    </w:p>
    <w:p w14:paraId="7A3FC7A2" w14:textId="6C6D3D0C" w:rsidR="00F41681" w:rsidRPr="00FC5940" w:rsidRDefault="00F41681" w:rsidP="00FC5940">
      <w:pPr>
        <w:pStyle w:val="ListParagraph"/>
        <w:numPr>
          <w:ilvl w:val="0"/>
          <w:numId w:val="4"/>
        </w:numPr>
        <w:spacing w:after="0" w:line="240" w:lineRule="auto"/>
      </w:pPr>
      <w:r w:rsidRPr="00FC5940">
        <w:t>1890 Mississippi changes state constitution in a plan to exclude black Americans from voting.</w:t>
      </w:r>
    </w:p>
    <w:p w14:paraId="7BDA94BF" w14:textId="25845593" w:rsidR="00F41681" w:rsidRPr="00FC5940" w:rsidRDefault="00F41681" w:rsidP="00FC5940">
      <w:pPr>
        <w:pStyle w:val="ListParagraph"/>
        <w:numPr>
          <w:ilvl w:val="0"/>
          <w:numId w:val="4"/>
        </w:numPr>
        <w:spacing w:after="0" w:line="240" w:lineRule="auto"/>
      </w:pPr>
      <w:r w:rsidRPr="00FC5940">
        <w:t>1892 New voting regulations involving poll tax and literacy test in Mississippi</w:t>
      </w:r>
    </w:p>
    <w:p w14:paraId="0B89702E" w14:textId="60D3BE0B" w:rsidR="00F41681" w:rsidRPr="00FC5940" w:rsidRDefault="00E670F3" w:rsidP="00FC5940">
      <w:pPr>
        <w:pStyle w:val="ListParagraph"/>
        <w:numPr>
          <w:ilvl w:val="0"/>
          <w:numId w:val="4"/>
        </w:numPr>
        <w:spacing w:after="0" w:line="240" w:lineRule="auto"/>
      </w:pPr>
      <w:r w:rsidRPr="00E670F3">
        <w:drawing>
          <wp:anchor distT="0" distB="0" distL="114300" distR="114300" simplePos="0" relativeHeight="251660288" behindDoc="1" locked="0" layoutInCell="1" allowOverlap="1" wp14:anchorId="2C91AC1A" wp14:editId="262775F8">
            <wp:simplePos x="0" y="0"/>
            <wp:positionH relativeFrom="column">
              <wp:posOffset>4679763</wp:posOffset>
            </wp:positionH>
            <wp:positionV relativeFrom="paragraph">
              <wp:posOffset>136077</wp:posOffset>
            </wp:positionV>
            <wp:extent cx="2077720" cy="1557020"/>
            <wp:effectExtent l="0" t="0" r="0" b="5080"/>
            <wp:wrapTight wrapText="bothSides">
              <wp:wrapPolygon edited="0">
                <wp:start x="0" y="0"/>
                <wp:lineTo x="0" y="21406"/>
                <wp:lineTo x="21389" y="21406"/>
                <wp:lineTo x="21389" y="0"/>
                <wp:lineTo x="0" y="0"/>
              </wp:wrapPolygon>
            </wp:wrapTight>
            <wp:docPr id="5" name="Picture 4" descr="http://a.scpr.org/i/3553ef129aca7f6ec2c93257b94d3832/70565-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a.scpr.org/i/3553ef129aca7f6ec2c93257b94d3832/70565-fu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557020"/>
                    </a:xfrm>
                    <a:prstGeom prst="rect">
                      <a:avLst/>
                    </a:prstGeom>
                    <a:noFill/>
                    <a:extLst/>
                  </pic:spPr>
                </pic:pic>
              </a:graphicData>
            </a:graphic>
            <wp14:sizeRelH relativeFrom="page">
              <wp14:pctWidth>0</wp14:pctWidth>
            </wp14:sizeRelH>
            <wp14:sizeRelV relativeFrom="page">
              <wp14:pctHeight>0</wp14:pctHeight>
            </wp14:sizeRelV>
          </wp:anchor>
        </w:drawing>
      </w:r>
      <w:r w:rsidR="00F41681" w:rsidRPr="00FC5940">
        <w:t xml:space="preserve">1896 Plessy v Ferguson Supreme Court case accepts ‘separate but equal’ interpretation of the fourteenth amendment </w:t>
      </w:r>
    </w:p>
    <w:p w14:paraId="32A153E0" w14:textId="69A9A54E" w:rsidR="00F41681" w:rsidRPr="00FC5940" w:rsidRDefault="00F41681" w:rsidP="00FC5940">
      <w:pPr>
        <w:pStyle w:val="ListParagraph"/>
        <w:numPr>
          <w:ilvl w:val="0"/>
          <w:numId w:val="4"/>
        </w:numPr>
        <w:spacing w:after="0" w:line="240" w:lineRule="auto"/>
      </w:pPr>
      <w:r w:rsidRPr="00FC5940">
        <w:t xml:space="preserve">1898 Louisiana introduces the Grandfather Clause to its voting regulations, which excludes </w:t>
      </w:r>
      <w:proofErr w:type="gramStart"/>
      <w:r w:rsidRPr="00FC5940">
        <w:t>vast majority</w:t>
      </w:r>
      <w:proofErr w:type="gramEnd"/>
      <w:r w:rsidRPr="00FC5940">
        <w:t xml:space="preserve"> of black voters.</w:t>
      </w:r>
    </w:p>
    <w:p w14:paraId="721B96EF" w14:textId="344BB143" w:rsidR="00F41681" w:rsidRPr="00FC5940" w:rsidRDefault="00F41681" w:rsidP="00FC5940">
      <w:pPr>
        <w:pStyle w:val="ListParagraph"/>
        <w:numPr>
          <w:ilvl w:val="0"/>
          <w:numId w:val="4"/>
        </w:numPr>
        <w:spacing w:after="0" w:line="240" w:lineRule="auto"/>
      </w:pPr>
      <w:r w:rsidRPr="00FC5940">
        <w:t>1898 Williams V Mississippi Supreme Court case endorses changes in voting rules in Mississippi.</w:t>
      </w:r>
    </w:p>
    <w:p w14:paraId="277A3182" w14:textId="0AAE0490" w:rsidR="00F41681" w:rsidRPr="00FC5940" w:rsidRDefault="00F41681" w:rsidP="00FC5940">
      <w:pPr>
        <w:pStyle w:val="ListParagraph"/>
        <w:numPr>
          <w:ilvl w:val="0"/>
          <w:numId w:val="4"/>
        </w:numPr>
        <w:spacing w:after="0" w:line="240" w:lineRule="auto"/>
      </w:pPr>
      <w:r w:rsidRPr="00FC5940">
        <w:t>1899 Cumming v Richmond County Board of Education endorses legal segregation in public schools.</w:t>
      </w:r>
    </w:p>
    <w:p w14:paraId="15CA043F" w14:textId="1A3BB5D3" w:rsidR="00F41681" w:rsidRPr="00FC5940" w:rsidRDefault="00F41681" w:rsidP="00FC5940">
      <w:pPr>
        <w:pStyle w:val="ListParagraph"/>
        <w:numPr>
          <w:ilvl w:val="0"/>
          <w:numId w:val="4"/>
        </w:numPr>
        <w:spacing w:after="0" w:line="240" w:lineRule="auto"/>
      </w:pPr>
      <w:r w:rsidRPr="00FC5940">
        <w:t>1900 Ida Wells Barnett pamphlet is published on violence against black Americans.</w:t>
      </w:r>
      <w:r w:rsidR="00E670F3" w:rsidRPr="00E670F3">
        <w:rPr>
          <w:noProof/>
        </w:rPr>
        <w:t xml:space="preserve"> </w:t>
      </w:r>
    </w:p>
    <w:p w14:paraId="0211AB53" w14:textId="60895BD7" w:rsidR="00F41681" w:rsidRDefault="00F41681" w:rsidP="00F41681">
      <w:pPr>
        <w:spacing w:after="0" w:line="240" w:lineRule="auto"/>
      </w:pPr>
    </w:p>
    <w:p w14:paraId="4509F0BF" w14:textId="5037FF44" w:rsidR="00FC5940" w:rsidRPr="00E670F3" w:rsidRDefault="00FC5940" w:rsidP="00F41681">
      <w:pPr>
        <w:spacing w:after="0" w:line="240" w:lineRule="auto"/>
        <w:rPr>
          <w:u w:val="single"/>
        </w:rPr>
      </w:pPr>
      <w:r w:rsidRPr="00E670F3">
        <w:rPr>
          <w:u w:val="single"/>
        </w:rPr>
        <w:t>Examples of Jim Crow Laws:</w:t>
      </w:r>
    </w:p>
    <w:p w14:paraId="7AE638BC" w14:textId="55726AE3"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Marriage</w:t>
      </w:r>
      <w:r w:rsidRPr="00E670F3">
        <w:rPr>
          <w:rFonts w:eastAsia="Times New Roman" w:cs="Times New Roman"/>
          <w:sz w:val="20"/>
          <w:lang w:val="en" w:eastAsia="en-GB"/>
        </w:rPr>
        <w:t xml:space="preserve"> - "All marriages between a white person and a negro, or between a white person and a person of negro descent to the fourth generation inclusive, are hereby forever prohibited." (Florida)</w:t>
      </w:r>
    </w:p>
    <w:p w14:paraId="67894E38" w14:textId="5FCCED01"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Barbering</w:t>
      </w:r>
      <w:r w:rsidRPr="00E670F3">
        <w:rPr>
          <w:rFonts w:eastAsia="Times New Roman" w:cs="Times New Roman"/>
          <w:sz w:val="20"/>
          <w:lang w:val="en" w:eastAsia="en-GB"/>
        </w:rPr>
        <w:t xml:space="preserve"> - "No colored person shall serve as a barber [to] white women or girls." (Georgia law)</w:t>
      </w:r>
    </w:p>
    <w:p w14:paraId="198AB4A1" w14:textId="07FF4210"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Toilets</w:t>
      </w:r>
      <w:r w:rsidRPr="00E670F3">
        <w:rPr>
          <w:rFonts w:eastAsia="Times New Roman" w:cs="Times New Roman"/>
          <w:sz w:val="20"/>
          <w:lang w:val="en" w:eastAsia="en-GB"/>
        </w:rPr>
        <w:t xml:space="preserve"> - "Every employer of white or negro males shall provide for such white or negro males reasonably accessible and separate toilet facilities." (Alabama)</w:t>
      </w:r>
    </w:p>
    <w:p w14:paraId="794048BF" w14:textId="7F794074"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Buses</w:t>
      </w:r>
      <w:r w:rsidRPr="00E670F3">
        <w:rPr>
          <w:rFonts w:eastAsia="Times New Roman" w:cs="Times New Roman"/>
          <w:sz w:val="20"/>
          <w:lang w:val="en" w:eastAsia="en-GB"/>
        </w:rPr>
        <w:t xml:space="preserve"> - "All passenger stations in this state operated by any motor transportation company shall have separate waiting rooms or space and separate ticket windows for the white and colored races." (Alabama)</w:t>
      </w:r>
    </w:p>
    <w:p w14:paraId="3233B36F" w14:textId="615E2955"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Restaurants</w:t>
      </w:r>
      <w:r w:rsidRPr="00E670F3">
        <w:rPr>
          <w:rFonts w:eastAsia="Times New Roman" w:cs="Times New Roman"/>
          <w:sz w:val="20"/>
          <w:lang w:val="en" w:eastAsia="en-GB"/>
        </w:rPr>
        <w:t xml:space="preserve"> - "It shall be unlawful to conduct a restaurant or other place for the serving of food in the city, at which white and colored people are served in the same room, unless such while and colored persons are effectually separated by a solid partition extending from the floor upward to a distance of seven feet or higher, and unless a separate entrance from the street is provided for each compartment." (Alabama)</w:t>
      </w:r>
    </w:p>
    <w:p w14:paraId="77883895" w14:textId="16DC9F01" w:rsidR="00F41681" w:rsidRPr="00E670F3" w:rsidRDefault="00F41681" w:rsidP="00F41681">
      <w:pPr>
        <w:numPr>
          <w:ilvl w:val="0"/>
          <w:numId w:val="1"/>
        </w:numPr>
        <w:spacing w:after="0" w:line="240" w:lineRule="auto"/>
        <w:rPr>
          <w:rFonts w:eastAsia="Times New Roman" w:cs="Times New Roman"/>
          <w:sz w:val="20"/>
          <w:lang w:val="en" w:eastAsia="en-GB"/>
        </w:rPr>
      </w:pPr>
      <w:r w:rsidRPr="00E670F3">
        <w:rPr>
          <w:rFonts w:eastAsia="Times New Roman" w:cs="Times New Roman"/>
          <w:b/>
          <w:bCs/>
          <w:sz w:val="20"/>
          <w:lang w:val="en" w:eastAsia="en-GB"/>
        </w:rPr>
        <w:t xml:space="preserve">Burial </w:t>
      </w:r>
      <w:r w:rsidRPr="00E670F3">
        <w:rPr>
          <w:rFonts w:eastAsia="Times New Roman" w:cs="Times New Roman"/>
          <w:sz w:val="20"/>
          <w:lang w:val="en" w:eastAsia="en-GB"/>
        </w:rPr>
        <w:t>- "The officer in charge shall not bury, or allow to be buried, any colored persons upon ground set apart or used for the burial of white persons." (Georgia)</w:t>
      </w:r>
    </w:p>
    <w:p w14:paraId="589D35E5" w14:textId="48C833BB" w:rsidR="002929F6" w:rsidRPr="00E670F3" w:rsidRDefault="00F41681" w:rsidP="00237B44">
      <w:pPr>
        <w:numPr>
          <w:ilvl w:val="0"/>
          <w:numId w:val="1"/>
        </w:numPr>
        <w:spacing w:after="0" w:line="240" w:lineRule="auto"/>
        <w:rPr>
          <w:sz w:val="20"/>
        </w:rPr>
      </w:pPr>
      <w:r w:rsidRPr="00E670F3">
        <w:rPr>
          <w:rFonts w:eastAsia="Times New Roman" w:cs="Times New Roman"/>
          <w:b/>
          <w:bCs/>
          <w:sz w:val="20"/>
          <w:lang w:val="en" w:eastAsia="en-GB"/>
        </w:rPr>
        <w:t xml:space="preserve">Schools </w:t>
      </w:r>
      <w:r w:rsidRPr="00E670F3">
        <w:rPr>
          <w:rFonts w:eastAsia="Times New Roman" w:cs="Times New Roman"/>
          <w:sz w:val="20"/>
          <w:lang w:val="en" w:eastAsia="en-GB"/>
        </w:rPr>
        <w:t>- "[The County Board of Education] shall provide schools of two kinds; those for white children and those for colored children." (Texas)</w:t>
      </w:r>
      <w:bookmarkStart w:id="0" w:name="_GoBack"/>
      <w:bookmarkEnd w:id="0"/>
    </w:p>
    <w:sectPr w:rsidR="002929F6" w:rsidRPr="00E670F3" w:rsidSect="00F41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44A"/>
    <w:multiLevelType w:val="multilevel"/>
    <w:tmpl w:val="229C1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9B43BC"/>
    <w:multiLevelType w:val="hybridMultilevel"/>
    <w:tmpl w:val="AEAE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44EE"/>
    <w:multiLevelType w:val="multilevel"/>
    <w:tmpl w:val="229C1AC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20144AC4"/>
    <w:multiLevelType w:val="hybridMultilevel"/>
    <w:tmpl w:val="0B90F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C247F"/>
    <w:multiLevelType w:val="hybridMultilevel"/>
    <w:tmpl w:val="BED818AA"/>
    <w:lvl w:ilvl="0" w:tplc="9018801E">
      <w:start w:val="1"/>
      <w:numFmt w:val="bullet"/>
      <w:lvlText w:val="•"/>
      <w:lvlJc w:val="left"/>
      <w:pPr>
        <w:tabs>
          <w:tab w:val="num" w:pos="360"/>
        </w:tabs>
        <w:ind w:left="360" w:hanging="360"/>
      </w:pPr>
      <w:rPr>
        <w:rFonts w:ascii="Arial" w:hAnsi="Arial" w:hint="default"/>
      </w:rPr>
    </w:lvl>
    <w:lvl w:ilvl="1" w:tplc="723CC936" w:tentative="1">
      <w:start w:val="1"/>
      <w:numFmt w:val="bullet"/>
      <w:lvlText w:val="•"/>
      <w:lvlJc w:val="left"/>
      <w:pPr>
        <w:tabs>
          <w:tab w:val="num" w:pos="1080"/>
        </w:tabs>
        <w:ind w:left="1080" w:hanging="360"/>
      </w:pPr>
      <w:rPr>
        <w:rFonts w:ascii="Arial" w:hAnsi="Arial" w:hint="default"/>
      </w:rPr>
    </w:lvl>
    <w:lvl w:ilvl="2" w:tplc="B576FA3C" w:tentative="1">
      <w:start w:val="1"/>
      <w:numFmt w:val="bullet"/>
      <w:lvlText w:val="•"/>
      <w:lvlJc w:val="left"/>
      <w:pPr>
        <w:tabs>
          <w:tab w:val="num" w:pos="1800"/>
        </w:tabs>
        <w:ind w:left="1800" w:hanging="360"/>
      </w:pPr>
      <w:rPr>
        <w:rFonts w:ascii="Arial" w:hAnsi="Arial" w:hint="default"/>
      </w:rPr>
    </w:lvl>
    <w:lvl w:ilvl="3" w:tplc="819809DE" w:tentative="1">
      <w:start w:val="1"/>
      <w:numFmt w:val="bullet"/>
      <w:lvlText w:val="•"/>
      <w:lvlJc w:val="left"/>
      <w:pPr>
        <w:tabs>
          <w:tab w:val="num" w:pos="2520"/>
        </w:tabs>
        <w:ind w:left="2520" w:hanging="360"/>
      </w:pPr>
      <w:rPr>
        <w:rFonts w:ascii="Arial" w:hAnsi="Arial" w:hint="default"/>
      </w:rPr>
    </w:lvl>
    <w:lvl w:ilvl="4" w:tplc="DB5621EA" w:tentative="1">
      <w:start w:val="1"/>
      <w:numFmt w:val="bullet"/>
      <w:lvlText w:val="•"/>
      <w:lvlJc w:val="left"/>
      <w:pPr>
        <w:tabs>
          <w:tab w:val="num" w:pos="3240"/>
        </w:tabs>
        <w:ind w:left="3240" w:hanging="360"/>
      </w:pPr>
      <w:rPr>
        <w:rFonts w:ascii="Arial" w:hAnsi="Arial" w:hint="default"/>
      </w:rPr>
    </w:lvl>
    <w:lvl w:ilvl="5" w:tplc="91DC4680" w:tentative="1">
      <w:start w:val="1"/>
      <w:numFmt w:val="bullet"/>
      <w:lvlText w:val="•"/>
      <w:lvlJc w:val="left"/>
      <w:pPr>
        <w:tabs>
          <w:tab w:val="num" w:pos="3960"/>
        </w:tabs>
        <w:ind w:left="3960" w:hanging="360"/>
      </w:pPr>
      <w:rPr>
        <w:rFonts w:ascii="Arial" w:hAnsi="Arial" w:hint="default"/>
      </w:rPr>
    </w:lvl>
    <w:lvl w:ilvl="6" w:tplc="ECA88950" w:tentative="1">
      <w:start w:val="1"/>
      <w:numFmt w:val="bullet"/>
      <w:lvlText w:val="•"/>
      <w:lvlJc w:val="left"/>
      <w:pPr>
        <w:tabs>
          <w:tab w:val="num" w:pos="4680"/>
        </w:tabs>
        <w:ind w:left="4680" w:hanging="360"/>
      </w:pPr>
      <w:rPr>
        <w:rFonts w:ascii="Arial" w:hAnsi="Arial" w:hint="default"/>
      </w:rPr>
    </w:lvl>
    <w:lvl w:ilvl="7" w:tplc="472CBC46" w:tentative="1">
      <w:start w:val="1"/>
      <w:numFmt w:val="bullet"/>
      <w:lvlText w:val="•"/>
      <w:lvlJc w:val="left"/>
      <w:pPr>
        <w:tabs>
          <w:tab w:val="num" w:pos="5400"/>
        </w:tabs>
        <w:ind w:left="5400" w:hanging="360"/>
      </w:pPr>
      <w:rPr>
        <w:rFonts w:ascii="Arial" w:hAnsi="Arial" w:hint="default"/>
      </w:rPr>
    </w:lvl>
    <w:lvl w:ilvl="8" w:tplc="659C72A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7A44B3F"/>
    <w:multiLevelType w:val="multilevel"/>
    <w:tmpl w:val="229C1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F803B5"/>
    <w:multiLevelType w:val="hybridMultilevel"/>
    <w:tmpl w:val="C576CBDE"/>
    <w:lvl w:ilvl="0" w:tplc="821285CA">
      <w:start w:val="1"/>
      <w:numFmt w:val="bullet"/>
      <w:lvlText w:val="•"/>
      <w:lvlJc w:val="left"/>
      <w:pPr>
        <w:tabs>
          <w:tab w:val="num" w:pos="720"/>
        </w:tabs>
        <w:ind w:left="720" w:hanging="360"/>
      </w:pPr>
      <w:rPr>
        <w:rFonts w:ascii="Arial" w:hAnsi="Arial" w:hint="default"/>
      </w:rPr>
    </w:lvl>
    <w:lvl w:ilvl="1" w:tplc="FA08A314" w:tentative="1">
      <w:start w:val="1"/>
      <w:numFmt w:val="bullet"/>
      <w:lvlText w:val="•"/>
      <w:lvlJc w:val="left"/>
      <w:pPr>
        <w:tabs>
          <w:tab w:val="num" w:pos="1440"/>
        </w:tabs>
        <w:ind w:left="1440" w:hanging="360"/>
      </w:pPr>
      <w:rPr>
        <w:rFonts w:ascii="Arial" w:hAnsi="Arial" w:hint="default"/>
      </w:rPr>
    </w:lvl>
    <w:lvl w:ilvl="2" w:tplc="C9E04B28" w:tentative="1">
      <w:start w:val="1"/>
      <w:numFmt w:val="bullet"/>
      <w:lvlText w:val="•"/>
      <w:lvlJc w:val="left"/>
      <w:pPr>
        <w:tabs>
          <w:tab w:val="num" w:pos="2160"/>
        </w:tabs>
        <w:ind w:left="2160" w:hanging="360"/>
      </w:pPr>
      <w:rPr>
        <w:rFonts w:ascii="Arial" w:hAnsi="Arial" w:hint="default"/>
      </w:rPr>
    </w:lvl>
    <w:lvl w:ilvl="3" w:tplc="8C9472B2" w:tentative="1">
      <w:start w:val="1"/>
      <w:numFmt w:val="bullet"/>
      <w:lvlText w:val="•"/>
      <w:lvlJc w:val="left"/>
      <w:pPr>
        <w:tabs>
          <w:tab w:val="num" w:pos="2880"/>
        </w:tabs>
        <w:ind w:left="2880" w:hanging="360"/>
      </w:pPr>
      <w:rPr>
        <w:rFonts w:ascii="Arial" w:hAnsi="Arial" w:hint="default"/>
      </w:rPr>
    </w:lvl>
    <w:lvl w:ilvl="4" w:tplc="A268DE52" w:tentative="1">
      <w:start w:val="1"/>
      <w:numFmt w:val="bullet"/>
      <w:lvlText w:val="•"/>
      <w:lvlJc w:val="left"/>
      <w:pPr>
        <w:tabs>
          <w:tab w:val="num" w:pos="3600"/>
        </w:tabs>
        <w:ind w:left="3600" w:hanging="360"/>
      </w:pPr>
      <w:rPr>
        <w:rFonts w:ascii="Arial" w:hAnsi="Arial" w:hint="default"/>
      </w:rPr>
    </w:lvl>
    <w:lvl w:ilvl="5" w:tplc="979E386C" w:tentative="1">
      <w:start w:val="1"/>
      <w:numFmt w:val="bullet"/>
      <w:lvlText w:val="•"/>
      <w:lvlJc w:val="left"/>
      <w:pPr>
        <w:tabs>
          <w:tab w:val="num" w:pos="4320"/>
        </w:tabs>
        <w:ind w:left="4320" w:hanging="360"/>
      </w:pPr>
      <w:rPr>
        <w:rFonts w:ascii="Arial" w:hAnsi="Arial" w:hint="default"/>
      </w:rPr>
    </w:lvl>
    <w:lvl w:ilvl="6" w:tplc="FB36D02E" w:tentative="1">
      <w:start w:val="1"/>
      <w:numFmt w:val="bullet"/>
      <w:lvlText w:val="•"/>
      <w:lvlJc w:val="left"/>
      <w:pPr>
        <w:tabs>
          <w:tab w:val="num" w:pos="5040"/>
        </w:tabs>
        <w:ind w:left="5040" w:hanging="360"/>
      </w:pPr>
      <w:rPr>
        <w:rFonts w:ascii="Arial" w:hAnsi="Arial" w:hint="default"/>
      </w:rPr>
    </w:lvl>
    <w:lvl w:ilvl="7" w:tplc="08FAA342" w:tentative="1">
      <w:start w:val="1"/>
      <w:numFmt w:val="bullet"/>
      <w:lvlText w:val="•"/>
      <w:lvlJc w:val="left"/>
      <w:pPr>
        <w:tabs>
          <w:tab w:val="num" w:pos="5760"/>
        </w:tabs>
        <w:ind w:left="5760" w:hanging="360"/>
      </w:pPr>
      <w:rPr>
        <w:rFonts w:ascii="Arial" w:hAnsi="Arial" w:hint="default"/>
      </w:rPr>
    </w:lvl>
    <w:lvl w:ilvl="8" w:tplc="93B8A5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6"/>
    <w:rsid w:val="00237B44"/>
    <w:rsid w:val="002929F6"/>
    <w:rsid w:val="00E670F3"/>
    <w:rsid w:val="00F41681"/>
    <w:rsid w:val="00FC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F06"/>
  <w15:chartTrackingRefBased/>
  <w15:docId w15:val="{D6A1A625-E466-476A-9B94-95A2629B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6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5940"/>
    <w:rPr>
      <w:color w:val="0000FF"/>
      <w:u w:val="single"/>
    </w:rPr>
  </w:style>
  <w:style w:type="paragraph" w:styleId="ListParagraph">
    <w:name w:val="List Paragraph"/>
    <w:basedOn w:val="Normal"/>
    <w:uiPriority w:val="34"/>
    <w:qFormat/>
    <w:rsid w:val="00FC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5060">
      <w:bodyDiv w:val="1"/>
      <w:marLeft w:val="0"/>
      <w:marRight w:val="0"/>
      <w:marTop w:val="0"/>
      <w:marBottom w:val="0"/>
      <w:divBdr>
        <w:top w:val="none" w:sz="0" w:space="0" w:color="auto"/>
        <w:left w:val="none" w:sz="0" w:space="0" w:color="auto"/>
        <w:bottom w:val="none" w:sz="0" w:space="0" w:color="auto"/>
        <w:right w:val="none" w:sz="0" w:space="0" w:color="auto"/>
      </w:divBdr>
    </w:div>
    <w:div w:id="736245049">
      <w:bodyDiv w:val="1"/>
      <w:marLeft w:val="0"/>
      <w:marRight w:val="0"/>
      <w:marTop w:val="0"/>
      <w:marBottom w:val="0"/>
      <w:divBdr>
        <w:top w:val="none" w:sz="0" w:space="0" w:color="auto"/>
        <w:left w:val="none" w:sz="0" w:space="0" w:color="auto"/>
        <w:bottom w:val="none" w:sz="0" w:space="0" w:color="auto"/>
        <w:right w:val="none" w:sz="0" w:space="0" w:color="auto"/>
      </w:divBdr>
    </w:div>
    <w:div w:id="1379208721">
      <w:bodyDiv w:val="1"/>
      <w:marLeft w:val="0"/>
      <w:marRight w:val="0"/>
      <w:marTop w:val="0"/>
      <w:marBottom w:val="0"/>
      <w:divBdr>
        <w:top w:val="none" w:sz="0" w:space="0" w:color="auto"/>
        <w:left w:val="none" w:sz="0" w:space="0" w:color="auto"/>
        <w:bottom w:val="none" w:sz="0" w:space="0" w:color="auto"/>
        <w:right w:val="none" w:sz="0" w:space="0" w:color="auto"/>
      </w:divBdr>
    </w:div>
    <w:div w:id="1413357345">
      <w:bodyDiv w:val="1"/>
      <w:marLeft w:val="0"/>
      <w:marRight w:val="0"/>
      <w:marTop w:val="0"/>
      <w:marBottom w:val="0"/>
      <w:divBdr>
        <w:top w:val="none" w:sz="0" w:space="0" w:color="auto"/>
        <w:left w:val="none" w:sz="0" w:space="0" w:color="auto"/>
        <w:bottom w:val="none" w:sz="0" w:space="0" w:color="auto"/>
        <w:right w:val="none" w:sz="0" w:space="0" w:color="auto"/>
      </w:divBdr>
      <w:divsChild>
        <w:div w:id="233518041">
          <w:marLeft w:val="547"/>
          <w:marRight w:val="0"/>
          <w:marTop w:val="0"/>
          <w:marBottom w:val="0"/>
          <w:divBdr>
            <w:top w:val="none" w:sz="0" w:space="0" w:color="auto"/>
            <w:left w:val="none" w:sz="0" w:space="0" w:color="auto"/>
            <w:bottom w:val="none" w:sz="0" w:space="0" w:color="auto"/>
            <w:right w:val="none" w:sz="0" w:space="0" w:color="auto"/>
          </w:divBdr>
        </w:div>
        <w:div w:id="1937593464">
          <w:marLeft w:val="547"/>
          <w:marRight w:val="0"/>
          <w:marTop w:val="0"/>
          <w:marBottom w:val="0"/>
          <w:divBdr>
            <w:top w:val="none" w:sz="0" w:space="0" w:color="auto"/>
            <w:left w:val="none" w:sz="0" w:space="0" w:color="auto"/>
            <w:bottom w:val="none" w:sz="0" w:space="0" w:color="auto"/>
            <w:right w:val="none" w:sz="0" w:space="0" w:color="auto"/>
          </w:divBdr>
        </w:div>
        <w:div w:id="1020936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encyclopedia.org/nge/Article.jsp?id=h-33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2</cp:revision>
  <dcterms:created xsi:type="dcterms:W3CDTF">2018-10-09T02:28:00Z</dcterms:created>
  <dcterms:modified xsi:type="dcterms:W3CDTF">2018-10-09T03:13:00Z</dcterms:modified>
</cp:coreProperties>
</file>