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31" w:type="dxa"/>
        <w:tblLook w:val="04A0" w:firstRow="1" w:lastRow="0" w:firstColumn="1" w:lastColumn="0" w:noHBand="0" w:noVBand="1"/>
      </w:tblPr>
      <w:tblGrid>
        <w:gridCol w:w="1664"/>
        <w:gridCol w:w="4285"/>
        <w:gridCol w:w="1761"/>
        <w:gridCol w:w="2621"/>
      </w:tblGrid>
      <w:tr w:rsidR="00CD60F5" w:rsidRPr="00C5255A" w14:paraId="64C77A3D" w14:textId="77777777" w:rsidTr="009441A9">
        <w:trPr>
          <w:trHeight w:val="494"/>
        </w:trPr>
        <w:tc>
          <w:tcPr>
            <w:tcW w:w="1664" w:type="dxa"/>
            <w:vMerge w:val="restart"/>
            <w:shd w:val="clear" w:color="auto" w:fill="F7CAAC" w:themeFill="accent2" w:themeFillTint="66"/>
          </w:tcPr>
          <w:p w14:paraId="211B8E1F" w14:textId="10E8F30A" w:rsidR="00CD60F5" w:rsidRPr="00C5255A" w:rsidRDefault="00CD60F5" w:rsidP="00CD60F5">
            <w:pPr>
              <w:rPr>
                <w:b/>
                <w:szCs w:val="24"/>
              </w:rPr>
            </w:pPr>
            <w:r w:rsidRPr="00C5255A">
              <w:rPr>
                <w:b/>
                <w:szCs w:val="24"/>
              </w:rPr>
              <w:t>From rugged individualism to New Deal ideas</w:t>
            </w:r>
          </w:p>
        </w:tc>
        <w:tc>
          <w:tcPr>
            <w:tcW w:w="4285" w:type="dxa"/>
            <w:shd w:val="clear" w:color="auto" w:fill="F7CAAC" w:themeFill="accent2" w:themeFillTint="66"/>
          </w:tcPr>
          <w:p w14:paraId="6D64CF77" w14:textId="65232E29" w:rsidR="00CD60F5" w:rsidRPr="00C5255A" w:rsidRDefault="00CD60F5">
            <w:pPr>
              <w:rPr>
                <w:szCs w:val="24"/>
              </w:rPr>
            </w:pPr>
            <w:r w:rsidRPr="00C5255A">
              <w:rPr>
                <w:szCs w:val="24"/>
              </w:rPr>
              <w:t>The % of the workforce who were unemployed</w:t>
            </w:r>
          </w:p>
        </w:tc>
        <w:tc>
          <w:tcPr>
            <w:tcW w:w="1761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4F7808E2" w14:textId="77777777" w:rsidR="00CD60F5" w:rsidRPr="00C5255A" w:rsidRDefault="00CD60F5">
            <w:pPr>
              <w:rPr>
                <w:szCs w:val="24"/>
              </w:rPr>
            </w:pPr>
          </w:p>
        </w:tc>
        <w:tc>
          <w:tcPr>
            <w:tcW w:w="2621" w:type="dxa"/>
            <w:shd w:val="clear" w:color="auto" w:fill="F7CAAC" w:themeFill="accent2" w:themeFillTint="66"/>
          </w:tcPr>
          <w:p w14:paraId="4AF99B4B" w14:textId="18C5EA25" w:rsidR="00CD60F5" w:rsidRPr="00C5255A" w:rsidRDefault="00CD60F5">
            <w:pPr>
              <w:rPr>
                <w:szCs w:val="24"/>
              </w:rPr>
            </w:pPr>
            <w:r w:rsidRPr="00C5255A">
              <w:rPr>
                <w:szCs w:val="24"/>
              </w:rPr>
              <w:t>12</w:t>
            </w:r>
          </w:p>
        </w:tc>
      </w:tr>
      <w:tr w:rsidR="00CD60F5" w:rsidRPr="00C5255A" w14:paraId="75F3CEEA" w14:textId="77777777" w:rsidTr="009441A9">
        <w:trPr>
          <w:trHeight w:val="87"/>
        </w:trPr>
        <w:tc>
          <w:tcPr>
            <w:tcW w:w="1664" w:type="dxa"/>
            <w:vMerge/>
            <w:shd w:val="clear" w:color="auto" w:fill="F7CAAC" w:themeFill="accent2" w:themeFillTint="66"/>
          </w:tcPr>
          <w:p w14:paraId="4C1B590A" w14:textId="77777777" w:rsidR="00CD60F5" w:rsidRPr="00C5255A" w:rsidRDefault="00CD60F5" w:rsidP="00CD60F5">
            <w:pPr>
              <w:rPr>
                <w:b/>
                <w:bCs/>
                <w:szCs w:val="24"/>
              </w:rPr>
            </w:pPr>
          </w:p>
        </w:tc>
        <w:tc>
          <w:tcPr>
            <w:tcW w:w="4285" w:type="dxa"/>
            <w:shd w:val="clear" w:color="auto" w:fill="F7CAAC" w:themeFill="accent2" w:themeFillTint="66"/>
          </w:tcPr>
          <w:p w14:paraId="53A968E0" w14:textId="10AB62A1" w:rsidR="00CD60F5" w:rsidRPr="00C5255A" w:rsidRDefault="00CD60F5" w:rsidP="00CD60F5">
            <w:pPr>
              <w:rPr>
                <w:szCs w:val="24"/>
              </w:rPr>
            </w:pPr>
            <w:r w:rsidRPr="00C5255A">
              <w:rPr>
                <w:szCs w:val="24"/>
              </w:rPr>
              <w:t xml:space="preserve">The % of </w:t>
            </w:r>
            <w:r w:rsidRPr="00C5255A">
              <w:rPr>
                <w:szCs w:val="24"/>
              </w:rPr>
              <w:t>farmers</w:t>
            </w:r>
            <w:r w:rsidRPr="00C5255A">
              <w:rPr>
                <w:szCs w:val="24"/>
              </w:rPr>
              <w:t xml:space="preserve"> who </w:t>
            </w:r>
            <w:r w:rsidRPr="00C5255A">
              <w:rPr>
                <w:szCs w:val="24"/>
              </w:rPr>
              <w:t xml:space="preserve">had lost their land </w:t>
            </w:r>
          </w:p>
        </w:tc>
        <w:tc>
          <w:tcPr>
            <w:tcW w:w="1761" w:type="dxa"/>
            <w:vMerge/>
            <w:tcBorders>
              <w:bottom w:val="nil"/>
            </w:tcBorders>
            <w:shd w:val="clear" w:color="auto" w:fill="FFFFFF" w:themeFill="background1"/>
          </w:tcPr>
          <w:p w14:paraId="252936BD" w14:textId="77777777" w:rsidR="00CD60F5" w:rsidRPr="00C5255A" w:rsidRDefault="00CD60F5" w:rsidP="00CD60F5">
            <w:pPr>
              <w:rPr>
                <w:szCs w:val="24"/>
              </w:rPr>
            </w:pPr>
          </w:p>
        </w:tc>
        <w:tc>
          <w:tcPr>
            <w:tcW w:w="2621" w:type="dxa"/>
            <w:shd w:val="clear" w:color="auto" w:fill="F7CAAC" w:themeFill="accent2" w:themeFillTint="66"/>
          </w:tcPr>
          <w:p w14:paraId="3925B093" w14:textId="0512246B" w:rsidR="00CD60F5" w:rsidRPr="00C5255A" w:rsidRDefault="00CD60F5" w:rsidP="00CD60F5">
            <w:pPr>
              <w:rPr>
                <w:szCs w:val="24"/>
              </w:rPr>
            </w:pPr>
            <w:r w:rsidRPr="00C5255A">
              <w:rPr>
                <w:szCs w:val="24"/>
              </w:rPr>
              <w:t xml:space="preserve">Reform </w:t>
            </w:r>
          </w:p>
        </w:tc>
      </w:tr>
      <w:tr w:rsidR="00CD60F5" w:rsidRPr="00C5255A" w14:paraId="4BC2D800" w14:textId="77777777" w:rsidTr="009441A9">
        <w:trPr>
          <w:trHeight w:val="87"/>
        </w:trPr>
        <w:tc>
          <w:tcPr>
            <w:tcW w:w="1664" w:type="dxa"/>
            <w:vMerge/>
            <w:shd w:val="clear" w:color="auto" w:fill="F7CAAC" w:themeFill="accent2" w:themeFillTint="66"/>
          </w:tcPr>
          <w:p w14:paraId="693AAF51" w14:textId="77777777" w:rsidR="00CD60F5" w:rsidRPr="00C5255A" w:rsidRDefault="00CD60F5" w:rsidP="00060F54">
            <w:pPr>
              <w:rPr>
                <w:b/>
                <w:bCs/>
                <w:szCs w:val="24"/>
              </w:rPr>
            </w:pPr>
          </w:p>
        </w:tc>
        <w:tc>
          <w:tcPr>
            <w:tcW w:w="4285" w:type="dxa"/>
            <w:shd w:val="clear" w:color="auto" w:fill="F7CAAC" w:themeFill="accent2" w:themeFillTint="66"/>
          </w:tcPr>
          <w:p w14:paraId="1757CE5B" w14:textId="631407C6" w:rsidR="00CD60F5" w:rsidRPr="00C5255A" w:rsidRDefault="00CD60F5" w:rsidP="00060F54">
            <w:pPr>
              <w:rPr>
                <w:bCs/>
                <w:szCs w:val="24"/>
              </w:rPr>
            </w:pPr>
            <w:r w:rsidRPr="00C5255A">
              <w:rPr>
                <w:bCs/>
                <w:szCs w:val="24"/>
              </w:rPr>
              <w:t>The 3Rs of the New Deal: Relief, Recovery and….</w:t>
            </w:r>
          </w:p>
        </w:tc>
        <w:tc>
          <w:tcPr>
            <w:tcW w:w="1761" w:type="dxa"/>
            <w:vMerge/>
            <w:tcBorders>
              <w:bottom w:val="nil"/>
            </w:tcBorders>
            <w:shd w:val="clear" w:color="auto" w:fill="FFFFFF" w:themeFill="background1"/>
          </w:tcPr>
          <w:p w14:paraId="1E94280A" w14:textId="77777777" w:rsidR="00CD60F5" w:rsidRPr="00C5255A" w:rsidRDefault="00CD60F5">
            <w:pPr>
              <w:rPr>
                <w:szCs w:val="24"/>
              </w:rPr>
            </w:pPr>
          </w:p>
        </w:tc>
        <w:tc>
          <w:tcPr>
            <w:tcW w:w="2621" w:type="dxa"/>
            <w:shd w:val="clear" w:color="auto" w:fill="F7CAAC" w:themeFill="accent2" w:themeFillTint="66"/>
          </w:tcPr>
          <w:p w14:paraId="34D0DD34" w14:textId="77B71230" w:rsidR="00CD60F5" w:rsidRPr="00C5255A" w:rsidRDefault="00CD60F5">
            <w:pPr>
              <w:rPr>
                <w:szCs w:val="24"/>
              </w:rPr>
            </w:pPr>
            <w:r w:rsidRPr="00C5255A">
              <w:rPr>
                <w:szCs w:val="24"/>
              </w:rPr>
              <w:t>25</w:t>
            </w:r>
          </w:p>
        </w:tc>
      </w:tr>
      <w:tr w:rsidR="00CD60F5" w:rsidRPr="00C5255A" w14:paraId="0108960E" w14:textId="77777777" w:rsidTr="009441A9">
        <w:trPr>
          <w:trHeight w:val="87"/>
        </w:trPr>
        <w:tc>
          <w:tcPr>
            <w:tcW w:w="1664" w:type="dxa"/>
            <w:vMerge/>
            <w:shd w:val="clear" w:color="auto" w:fill="F7CAAC" w:themeFill="accent2" w:themeFillTint="66"/>
          </w:tcPr>
          <w:p w14:paraId="301B630B" w14:textId="77777777" w:rsidR="00CD60F5" w:rsidRPr="00C5255A" w:rsidRDefault="00CD60F5">
            <w:pPr>
              <w:rPr>
                <w:b/>
                <w:szCs w:val="24"/>
              </w:rPr>
            </w:pPr>
          </w:p>
        </w:tc>
        <w:tc>
          <w:tcPr>
            <w:tcW w:w="4285" w:type="dxa"/>
            <w:shd w:val="clear" w:color="auto" w:fill="F7CAAC" w:themeFill="accent2" w:themeFillTint="66"/>
          </w:tcPr>
          <w:p w14:paraId="02CAA85C" w14:textId="3E36BE69" w:rsidR="00CD60F5" w:rsidRPr="00C5255A" w:rsidRDefault="00CD60F5">
            <w:pPr>
              <w:rPr>
                <w:szCs w:val="24"/>
              </w:rPr>
            </w:pPr>
            <w:r w:rsidRPr="00C5255A">
              <w:rPr>
                <w:szCs w:val="24"/>
              </w:rPr>
              <w:t>The First New Deal: Roosevelt passed legislation that paid farmers to produce less, regulated banking and the stock exchange, revitalised industry, created jobs and provided some direct relief to….</w:t>
            </w:r>
          </w:p>
        </w:tc>
        <w:tc>
          <w:tcPr>
            <w:tcW w:w="1761" w:type="dxa"/>
            <w:vMerge/>
            <w:tcBorders>
              <w:bottom w:val="nil"/>
            </w:tcBorders>
            <w:shd w:val="clear" w:color="auto" w:fill="FFFFFF" w:themeFill="background1"/>
          </w:tcPr>
          <w:p w14:paraId="33A99442" w14:textId="77777777" w:rsidR="00CD60F5" w:rsidRPr="00C5255A" w:rsidRDefault="00CD60F5">
            <w:pPr>
              <w:rPr>
                <w:szCs w:val="24"/>
              </w:rPr>
            </w:pPr>
          </w:p>
        </w:tc>
        <w:tc>
          <w:tcPr>
            <w:tcW w:w="2621" w:type="dxa"/>
            <w:shd w:val="clear" w:color="auto" w:fill="F7CAAC" w:themeFill="accent2" w:themeFillTint="66"/>
          </w:tcPr>
          <w:p w14:paraId="0BA982B8" w14:textId="39B1F0E3" w:rsidR="00CD60F5" w:rsidRPr="00C5255A" w:rsidRDefault="00CD60F5">
            <w:pPr>
              <w:rPr>
                <w:szCs w:val="24"/>
              </w:rPr>
            </w:pPr>
            <w:r w:rsidRPr="00C5255A">
              <w:rPr>
                <w:szCs w:val="24"/>
              </w:rPr>
              <w:t xml:space="preserve">Relief for the unemployed and elderly </w:t>
            </w:r>
          </w:p>
        </w:tc>
      </w:tr>
      <w:tr w:rsidR="00CD60F5" w:rsidRPr="00C5255A" w14:paraId="507F7760" w14:textId="77777777" w:rsidTr="009441A9">
        <w:trPr>
          <w:trHeight w:val="87"/>
        </w:trPr>
        <w:tc>
          <w:tcPr>
            <w:tcW w:w="1664" w:type="dxa"/>
            <w:vMerge/>
            <w:shd w:val="clear" w:color="auto" w:fill="F7CAAC" w:themeFill="accent2" w:themeFillTint="66"/>
          </w:tcPr>
          <w:p w14:paraId="3978AFCA" w14:textId="77777777" w:rsidR="00CD60F5" w:rsidRPr="00C5255A" w:rsidRDefault="00CD60F5">
            <w:pPr>
              <w:rPr>
                <w:b/>
                <w:szCs w:val="24"/>
              </w:rPr>
            </w:pPr>
          </w:p>
        </w:tc>
        <w:tc>
          <w:tcPr>
            <w:tcW w:w="4285" w:type="dxa"/>
            <w:shd w:val="clear" w:color="auto" w:fill="F7CAAC" w:themeFill="accent2" w:themeFillTint="66"/>
          </w:tcPr>
          <w:p w14:paraId="65FCA3AF" w14:textId="5BD202A6" w:rsidR="00CD60F5" w:rsidRPr="00C5255A" w:rsidRDefault="00CD60F5">
            <w:pPr>
              <w:rPr>
                <w:szCs w:val="24"/>
              </w:rPr>
            </w:pPr>
            <w:r w:rsidRPr="00C5255A">
              <w:rPr>
                <w:szCs w:val="24"/>
              </w:rPr>
              <w:t xml:space="preserve">The </w:t>
            </w:r>
            <w:r w:rsidRPr="00C5255A">
              <w:rPr>
                <w:szCs w:val="24"/>
              </w:rPr>
              <w:t>Second</w:t>
            </w:r>
            <w:r w:rsidRPr="00C5255A">
              <w:rPr>
                <w:szCs w:val="24"/>
              </w:rPr>
              <w:t xml:space="preserve"> New Deal:</w:t>
            </w:r>
            <w:r w:rsidRPr="00C5255A">
              <w:rPr>
                <w:szCs w:val="24"/>
              </w:rPr>
              <w:t xml:space="preserve"> The Social Security Act of 1935 revolutionised the principle of government responsibility by introducing …  </w:t>
            </w:r>
          </w:p>
        </w:tc>
        <w:tc>
          <w:tcPr>
            <w:tcW w:w="1761" w:type="dxa"/>
            <w:vMerge/>
            <w:tcBorders>
              <w:bottom w:val="nil"/>
            </w:tcBorders>
            <w:shd w:val="clear" w:color="auto" w:fill="FFFFFF" w:themeFill="background1"/>
          </w:tcPr>
          <w:p w14:paraId="28205F78" w14:textId="77777777" w:rsidR="00CD60F5" w:rsidRPr="00C5255A" w:rsidRDefault="00CD60F5">
            <w:pPr>
              <w:rPr>
                <w:szCs w:val="24"/>
              </w:rPr>
            </w:pPr>
          </w:p>
        </w:tc>
        <w:tc>
          <w:tcPr>
            <w:tcW w:w="2621" w:type="dxa"/>
            <w:shd w:val="clear" w:color="auto" w:fill="F7CAAC" w:themeFill="accent2" w:themeFillTint="66"/>
          </w:tcPr>
          <w:p w14:paraId="7CFB51D6" w14:textId="756662D2" w:rsidR="00CD60F5" w:rsidRPr="00C5255A" w:rsidRDefault="00CD60F5">
            <w:pPr>
              <w:rPr>
                <w:szCs w:val="24"/>
              </w:rPr>
            </w:pPr>
            <w:r w:rsidRPr="00C5255A">
              <w:rPr>
                <w:szCs w:val="24"/>
              </w:rPr>
              <w:t>The unemployed</w:t>
            </w:r>
          </w:p>
        </w:tc>
      </w:tr>
      <w:tr w:rsidR="009441A9" w:rsidRPr="00C5255A" w14:paraId="3D1E69EB" w14:textId="77777777" w:rsidTr="00CD60F5">
        <w:trPr>
          <w:trHeight w:val="773"/>
        </w:trPr>
        <w:tc>
          <w:tcPr>
            <w:tcW w:w="1664" w:type="dxa"/>
            <w:vMerge w:val="restart"/>
            <w:shd w:val="clear" w:color="auto" w:fill="C5E0B3" w:themeFill="accent6" w:themeFillTint="66"/>
          </w:tcPr>
          <w:p w14:paraId="6EFFD723" w14:textId="24904010" w:rsidR="009441A9" w:rsidRPr="00C5255A" w:rsidRDefault="00CD60F5">
            <w:pPr>
              <w:rPr>
                <w:b/>
                <w:szCs w:val="24"/>
                <w:highlight w:val="yellow"/>
              </w:rPr>
            </w:pPr>
            <w:r w:rsidRPr="00C5255A">
              <w:rPr>
                <w:b/>
                <w:szCs w:val="24"/>
              </w:rPr>
              <w:t>The significance of the New Deals</w:t>
            </w:r>
            <w:r w:rsidR="00EE1DCE" w:rsidRPr="00C5255A">
              <w:rPr>
                <w:b/>
                <w:szCs w:val="24"/>
              </w:rPr>
              <w:t xml:space="preserve"> in </w:t>
            </w:r>
            <w:r w:rsidR="00295B50" w:rsidRPr="00C5255A">
              <w:rPr>
                <w:b/>
                <w:szCs w:val="24"/>
              </w:rPr>
              <w:t>expanding</w:t>
            </w:r>
            <w:r w:rsidR="00EE1DCE" w:rsidRPr="00C5255A">
              <w:rPr>
                <w:b/>
                <w:szCs w:val="24"/>
              </w:rPr>
              <w:t xml:space="preserve"> the social and economic role of federal government </w:t>
            </w:r>
          </w:p>
        </w:tc>
        <w:tc>
          <w:tcPr>
            <w:tcW w:w="4285" w:type="dxa"/>
            <w:shd w:val="clear" w:color="auto" w:fill="C5E0B3" w:themeFill="accent6" w:themeFillTint="66"/>
          </w:tcPr>
          <w:p w14:paraId="2555ED35" w14:textId="404807A7" w:rsidR="009441A9" w:rsidRPr="00C5255A" w:rsidRDefault="00EE1DCE">
            <w:pPr>
              <w:rPr>
                <w:szCs w:val="24"/>
              </w:rPr>
            </w:pPr>
            <w:r w:rsidRPr="00C5255A">
              <w:rPr>
                <w:szCs w:val="24"/>
              </w:rPr>
              <w:t>Even Hoover commented that the Great Depression had rendered ‘laissez-faire’ ideology….</w:t>
            </w:r>
          </w:p>
        </w:tc>
        <w:tc>
          <w:tcPr>
            <w:tcW w:w="1761" w:type="dxa"/>
            <w:vMerge/>
            <w:tcBorders>
              <w:bottom w:val="nil"/>
            </w:tcBorders>
            <w:shd w:val="clear" w:color="auto" w:fill="C5E0B3" w:themeFill="accent6" w:themeFillTint="66"/>
          </w:tcPr>
          <w:p w14:paraId="6C79CA04" w14:textId="77777777" w:rsidR="009441A9" w:rsidRPr="00C5255A" w:rsidRDefault="009441A9">
            <w:pPr>
              <w:rPr>
                <w:szCs w:val="24"/>
              </w:rPr>
            </w:pPr>
          </w:p>
        </w:tc>
        <w:tc>
          <w:tcPr>
            <w:tcW w:w="2621" w:type="dxa"/>
            <w:shd w:val="clear" w:color="auto" w:fill="C5E0B3" w:themeFill="accent6" w:themeFillTint="66"/>
          </w:tcPr>
          <w:p w14:paraId="1747EB66" w14:textId="65B282D5" w:rsidR="009441A9" w:rsidRPr="00C5255A" w:rsidRDefault="00295B50">
            <w:pPr>
              <w:rPr>
                <w:szCs w:val="24"/>
              </w:rPr>
            </w:pPr>
            <w:r w:rsidRPr="00C5255A">
              <w:rPr>
                <w:szCs w:val="24"/>
              </w:rPr>
              <w:t>Redistributing wealth</w:t>
            </w:r>
          </w:p>
        </w:tc>
      </w:tr>
      <w:tr w:rsidR="009441A9" w:rsidRPr="00C5255A" w14:paraId="2A924794" w14:textId="77777777" w:rsidTr="00CD60F5">
        <w:trPr>
          <w:trHeight w:val="87"/>
        </w:trPr>
        <w:tc>
          <w:tcPr>
            <w:tcW w:w="1664" w:type="dxa"/>
            <w:vMerge/>
            <w:shd w:val="clear" w:color="auto" w:fill="C5E0B3" w:themeFill="accent6" w:themeFillTint="66"/>
          </w:tcPr>
          <w:p w14:paraId="17D31BCB" w14:textId="77777777" w:rsidR="009441A9" w:rsidRPr="00C5255A" w:rsidRDefault="009441A9">
            <w:pPr>
              <w:rPr>
                <w:szCs w:val="24"/>
                <w:highlight w:val="yellow"/>
              </w:rPr>
            </w:pPr>
          </w:p>
        </w:tc>
        <w:tc>
          <w:tcPr>
            <w:tcW w:w="4285" w:type="dxa"/>
            <w:shd w:val="clear" w:color="auto" w:fill="C5E0B3" w:themeFill="accent6" w:themeFillTint="66"/>
          </w:tcPr>
          <w:p w14:paraId="52D2293F" w14:textId="02D43920" w:rsidR="009441A9" w:rsidRPr="00C5255A" w:rsidRDefault="00295B50">
            <w:pPr>
              <w:rPr>
                <w:szCs w:val="24"/>
              </w:rPr>
            </w:pPr>
            <w:r w:rsidRPr="00C5255A">
              <w:rPr>
                <w:szCs w:val="24"/>
              </w:rPr>
              <w:t xml:space="preserve">Businessmen and the upper-class resented his talk of </w:t>
            </w:r>
          </w:p>
        </w:tc>
        <w:tc>
          <w:tcPr>
            <w:tcW w:w="1761" w:type="dxa"/>
            <w:vMerge/>
            <w:tcBorders>
              <w:bottom w:val="nil"/>
            </w:tcBorders>
            <w:shd w:val="clear" w:color="auto" w:fill="C5E0B3" w:themeFill="accent6" w:themeFillTint="66"/>
          </w:tcPr>
          <w:p w14:paraId="63853DA9" w14:textId="545D3FDC" w:rsidR="009441A9" w:rsidRPr="00C5255A" w:rsidRDefault="009441A9">
            <w:pPr>
              <w:rPr>
                <w:szCs w:val="24"/>
              </w:rPr>
            </w:pPr>
          </w:p>
        </w:tc>
        <w:tc>
          <w:tcPr>
            <w:tcW w:w="2621" w:type="dxa"/>
            <w:shd w:val="clear" w:color="auto" w:fill="C5E0B3" w:themeFill="accent6" w:themeFillTint="66"/>
          </w:tcPr>
          <w:p w14:paraId="099B6C31" w14:textId="794D258F" w:rsidR="009441A9" w:rsidRPr="00C5255A" w:rsidRDefault="00295B50">
            <w:pPr>
              <w:rPr>
                <w:szCs w:val="24"/>
              </w:rPr>
            </w:pPr>
            <w:r w:rsidRPr="00C5255A">
              <w:rPr>
                <w:szCs w:val="24"/>
              </w:rPr>
              <w:t>radical</w:t>
            </w:r>
          </w:p>
        </w:tc>
      </w:tr>
      <w:tr w:rsidR="009441A9" w:rsidRPr="00C5255A" w14:paraId="0B516E24" w14:textId="77777777" w:rsidTr="00CD60F5">
        <w:trPr>
          <w:trHeight w:val="87"/>
        </w:trPr>
        <w:tc>
          <w:tcPr>
            <w:tcW w:w="1664" w:type="dxa"/>
            <w:vMerge/>
            <w:shd w:val="clear" w:color="auto" w:fill="C5E0B3" w:themeFill="accent6" w:themeFillTint="66"/>
          </w:tcPr>
          <w:p w14:paraId="1664A2BC" w14:textId="77777777" w:rsidR="009441A9" w:rsidRPr="00C5255A" w:rsidRDefault="009441A9" w:rsidP="008D4BC1">
            <w:pPr>
              <w:rPr>
                <w:szCs w:val="24"/>
                <w:highlight w:val="yellow"/>
              </w:rPr>
            </w:pPr>
          </w:p>
        </w:tc>
        <w:tc>
          <w:tcPr>
            <w:tcW w:w="4285" w:type="dxa"/>
            <w:shd w:val="clear" w:color="auto" w:fill="C5E0B3" w:themeFill="accent6" w:themeFillTint="66"/>
          </w:tcPr>
          <w:p w14:paraId="48D0BFF3" w14:textId="14D6089F" w:rsidR="009441A9" w:rsidRPr="00C5255A" w:rsidRDefault="00295B50">
            <w:pPr>
              <w:rPr>
                <w:szCs w:val="24"/>
              </w:rPr>
            </w:pPr>
            <w:r w:rsidRPr="00C5255A">
              <w:rPr>
                <w:szCs w:val="24"/>
              </w:rPr>
              <w:t>Some feared that New Dealism opened the door to…</w:t>
            </w:r>
          </w:p>
        </w:tc>
        <w:tc>
          <w:tcPr>
            <w:tcW w:w="1761" w:type="dxa"/>
            <w:vMerge/>
            <w:tcBorders>
              <w:bottom w:val="nil"/>
            </w:tcBorders>
            <w:shd w:val="clear" w:color="auto" w:fill="C5E0B3" w:themeFill="accent6" w:themeFillTint="66"/>
          </w:tcPr>
          <w:p w14:paraId="0B609630" w14:textId="77777777" w:rsidR="009441A9" w:rsidRPr="00C5255A" w:rsidRDefault="009441A9">
            <w:pPr>
              <w:rPr>
                <w:szCs w:val="24"/>
              </w:rPr>
            </w:pPr>
          </w:p>
        </w:tc>
        <w:tc>
          <w:tcPr>
            <w:tcW w:w="2621" w:type="dxa"/>
            <w:shd w:val="clear" w:color="auto" w:fill="C5E0B3" w:themeFill="accent6" w:themeFillTint="66"/>
          </w:tcPr>
          <w:p w14:paraId="136E58CD" w14:textId="4088BA5C" w:rsidR="009441A9" w:rsidRPr="00C5255A" w:rsidRDefault="00EE1DCE">
            <w:pPr>
              <w:rPr>
                <w:szCs w:val="24"/>
              </w:rPr>
            </w:pPr>
            <w:r w:rsidRPr="00C5255A">
              <w:rPr>
                <w:szCs w:val="24"/>
              </w:rPr>
              <w:t>dead</w:t>
            </w:r>
          </w:p>
        </w:tc>
      </w:tr>
      <w:tr w:rsidR="009441A9" w:rsidRPr="00C5255A" w14:paraId="62501744" w14:textId="77777777" w:rsidTr="00CD60F5">
        <w:trPr>
          <w:trHeight w:val="87"/>
        </w:trPr>
        <w:tc>
          <w:tcPr>
            <w:tcW w:w="1664" w:type="dxa"/>
            <w:vMerge/>
            <w:shd w:val="clear" w:color="auto" w:fill="C5E0B3" w:themeFill="accent6" w:themeFillTint="66"/>
          </w:tcPr>
          <w:p w14:paraId="48AC533F" w14:textId="77777777" w:rsidR="009441A9" w:rsidRPr="00C5255A" w:rsidRDefault="009441A9">
            <w:pPr>
              <w:rPr>
                <w:szCs w:val="24"/>
                <w:highlight w:val="yellow"/>
              </w:rPr>
            </w:pPr>
          </w:p>
        </w:tc>
        <w:tc>
          <w:tcPr>
            <w:tcW w:w="4285" w:type="dxa"/>
            <w:shd w:val="clear" w:color="auto" w:fill="C5E0B3" w:themeFill="accent6" w:themeFillTint="66"/>
          </w:tcPr>
          <w:p w14:paraId="4DFB215C" w14:textId="3039D486" w:rsidR="009441A9" w:rsidRPr="00C5255A" w:rsidRDefault="00295B50">
            <w:pPr>
              <w:rPr>
                <w:szCs w:val="24"/>
              </w:rPr>
            </w:pPr>
            <w:r w:rsidRPr="00C5255A">
              <w:rPr>
                <w:szCs w:val="24"/>
              </w:rPr>
              <w:t>Left wing scholars considered him insufficiently…</w:t>
            </w:r>
          </w:p>
        </w:tc>
        <w:tc>
          <w:tcPr>
            <w:tcW w:w="1761" w:type="dxa"/>
            <w:vMerge/>
            <w:tcBorders>
              <w:bottom w:val="nil"/>
            </w:tcBorders>
            <w:shd w:val="clear" w:color="auto" w:fill="C5E0B3" w:themeFill="accent6" w:themeFillTint="66"/>
          </w:tcPr>
          <w:p w14:paraId="363BAECC" w14:textId="77777777" w:rsidR="009441A9" w:rsidRPr="00C5255A" w:rsidRDefault="009441A9">
            <w:pPr>
              <w:rPr>
                <w:szCs w:val="24"/>
              </w:rPr>
            </w:pPr>
          </w:p>
        </w:tc>
        <w:tc>
          <w:tcPr>
            <w:tcW w:w="2621" w:type="dxa"/>
            <w:shd w:val="clear" w:color="auto" w:fill="C5E0B3" w:themeFill="accent6" w:themeFillTint="66"/>
          </w:tcPr>
          <w:p w14:paraId="2AADA2ED" w14:textId="5DE48E13" w:rsidR="009441A9" w:rsidRPr="00C5255A" w:rsidRDefault="00295B50">
            <w:pPr>
              <w:rPr>
                <w:szCs w:val="24"/>
              </w:rPr>
            </w:pPr>
            <w:r w:rsidRPr="00C5255A">
              <w:rPr>
                <w:szCs w:val="24"/>
              </w:rPr>
              <w:t>60.8</w:t>
            </w:r>
          </w:p>
        </w:tc>
      </w:tr>
      <w:tr w:rsidR="009441A9" w:rsidRPr="00C5255A" w14:paraId="33A5DC20" w14:textId="77777777" w:rsidTr="00CD60F5">
        <w:trPr>
          <w:trHeight w:val="87"/>
        </w:trPr>
        <w:tc>
          <w:tcPr>
            <w:tcW w:w="1664" w:type="dxa"/>
            <w:vMerge/>
            <w:shd w:val="clear" w:color="auto" w:fill="C5E0B3" w:themeFill="accent6" w:themeFillTint="66"/>
          </w:tcPr>
          <w:p w14:paraId="2F9994A1" w14:textId="77777777" w:rsidR="009441A9" w:rsidRPr="00C5255A" w:rsidRDefault="009441A9">
            <w:pPr>
              <w:rPr>
                <w:szCs w:val="24"/>
                <w:highlight w:val="yellow"/>
              </w:rPr>
            </w:pPr>
          </w:p>
        </w:tc>
        <w:tc>
          <w:tcPr>
            <w:tcW w:w="4285" w:type="dxa"/>
            <w:shd w:val="clear" w:color="auto" w:fill="C5E0B3" w:themeFill="accent6" w:themeFillTint="66"/>
          </w:tcPr>
          <w:p w14:paraId="31E7B5C9" w14:textId="5B118408" w:rsidR="009441A9" w:rsidRPr="00C5255A" w:rsidRDefault="00295B50">
            <w:pPr>
              <w:rPr>
                <w:szCs w:val="24"/>
              </w:rPr>
            </w:pPr>
            <w:r w:rsidRPr="00C5255A">
              <w:rPr>
                <w:szCs w:val="24"/>
              </w:rPr>
              <w:t>The % of the public vote achieved in 1936</w:t>
            </w:r>
          </w:p>
        </w:tc>
        <w:tc>
          <w:tcPr>
            <w:tcW w:w="1761" w:type="dxa"/>
            <w:vMerge/>
            <w:tcBorders>
              <w:bottom w:val="nil"/>
            </w:tcBorders>
            <w:shd w:val="clear" w:color="auto" w:fill="C5E0B3" w:themeFill="accent6" w:themeFillTint="66"/>
          </w:tcPr>
          <w:p w14:paraId="2135BCEF" w14:textId="77777777" w:rsidR="009441A9" w:rsidRPr="00C5255A" w:rsidRDefault="009441A9">
            <w:pPr>
              <w:rPr>
                <w:szCs w:val="24"/>
              </w:rPr>
            </w:pPr>
          </w:p>
        </w:tc>
        <w:tc>
          <w:tcPr>
            <w:tcW w:w="2621" w:type="dxa"/>
            <w:shd w:val="clear" w:color="auto" w:fill="C5E0B3" w:themeFill="accent6" w:themeFillTint="66"/>
          </w:tcPr>
          <w:p w14:paraId="259DD94B" w14:textId="008ED933" w:rsidR="009441A9" w:rsidRPr="00C5255A" w:rsidRDefault="00295B50">
            <w:pPr>
              <w:rPr>
                <w:szCs w:val="24"/>
              </w:rPr>
            </w:pPr>
            <w:r w:rsidRPr="00C5255A">
              <w:rPr>
                <w:szCs w:val="24"/>
              </w:rPr>
              <w:t xml:space="preserve">Socialism </w:t>
            </w:r>
          </w:p>
        </w:tc>
      </w:tr>
      <w:tr w:rsidR="00295B50" w:rsidRPr="00C5255A" w14:paraId="08624894" w14:textId="77777777" w:rsidTr="00CD60F5">
        <w:trPr>
          <w:trHeight w:val="116"/>
        </w:trPr>
        <w:tc>
          <w:tcPr>
            <w:tcW w:w="1664" w:type="dxa"/>
            <w:vMerge w:val="restart"/>
            <w:shd w:val="clear" w:color="auto" w:fill="FFE599" w:themeFill="accent4" w:themeFillTint="66"/>
          </w:tcPr>
          <w:p w14:paraId="79D6FB73" w14:textId="1C89FAF4" w:rsidR="00295B50" w:rsidRPr="00C5255A" w:rsidRDefault="00295B50" w:rsidP="00BB6F59">
            <w:pPr>
              <w:rPr>
                <w:b/>
                <w:szCs w:val="24"/>
              </w:rPr>
            </w:pPr>
            <w:r w:rsidRPr="00C5255A">
              <w:rPr>
                <w:b/>
                <w:szCs w:val="24"/>
              </w:rPr>
              <w:t xml:space="preserve">Transforming the nature of the presidency: Visibility, a people’s president </w:t>
            </w:r>
          </w:p>
        </w:tc>
        <w:tc>
          <w:tcPr>
            <w:tcW w:w="4285" w:type="dxa"/>
            <w:shd w:val="clear" w:color="auto" w:fill="FFE599" w:themeFill="accent4" w:themeFillTint="66"/>
          </w:tcPr>
          <w:p w14:paraId="5B5080DC" w14:textId="1A3E2F40" w:rsidR="00295B50" w:rsidRPr="00C5255A" w:rsidRDefault="00295B50" w:rsidP="00BB6F59">
            <w:pPr>
              <w:rPr>
                <w:szCs w:val="24"/>
              </w:rPr>
            </w:pPr>
            <w:r w:rsidRPr="00C5255A">
              <w:rPr>
                <w:szCs w:val="24"/>
              </w:rPr>
              <w:t>Roosevelt was far less electable than Harding or Coolidge because he was …</w:t>
            </w:r>
          </w:p>
        </w:tc>
        <w:tc>
          <w:tcPr>
            <w:tcW w:w="1761" w:type="dxa"/>
            <w:vMerge/>
            <w:tcBorders>
              <w:bottom w:val="nil"/>
            </w:tcBorders>
            <w:shd w:val="clear" w:color="auto" w:fill="FFE599" w:themeFill="accent4" w:themeFillTint="66"/>
          </w:tcPr>
          <w:p w14:paraId="3A6C5835" w14:textId="77777777" w:rsidR="00295B50" w:rsidRPr="00C5255A" w:rsidRDefault="00295B50" w:rsidP="00BB6F59">
            <w:pPr>
              <w:rPr>
                <w:szCs w:val="24"/>
              </w:rPr>
            </w:pPr>
          </w:p>
        </w:tc>
        <w:tc>
          <w:tcPr>
            <w:tcW w:w="2621" w:type="dxa"/>
            <w:shd w:val="clear" w:color="auto" w:fill="FFE599" w:themeFill="accent4" w:themeFillTint="66"/>
          </w:tcPr>
          <w:p w14:paraId="6980AC63" w14:textId="44815A80" w:rsidR="00295B50" w:rsidRPr="00C5255A" w:rsidRDefault="00295B50" w:rsidP="00BB6F59">
            <w:pPr>
              <w:rPr>
                <w:szCs w:val="24"/>
              </w:rPr>
            </w:pPr>
            <w:r w:rsidRPr="00C5255A">
              <w:rPr>
                <w:szCs w:val="24"/>
              </w:rPr>
              <w:t>Speech writers</w:t>
            </w:r>
          </w:p>
        </w:tc>
      </w:tr>
      <w:tr w:rsidR="00295B50" w:rsidRPr="00C5255A" w14:paraId="5664BCC1" w14:textId="77777777" w:rsidTr="00CD60F5">
        <w:trPr>
          <w:trHeight w:val="116"/>
        </w:trPr>
        <w:tc>
          <w:tcPr>
            <w:tcW w:w="1664" w:type="dxa"/>
            <w:vMerge/>
            <w:shd w:val="clear" w:color="auto" w:fill="FFE599" w:themeFill="accent4" w:themeFillTint="66"/>
          </w:tcPr>
          <w:p w14:paraId="18910AEE" w14:textId="77777777" w:rsidR="00295B50" w:rsidRPr="00C5255A" w:rsidRDefault="00295B50" w:rsidP="00BB6F59">
            <w:pPr>
              <w:rPr>
                <w:szCs w:val="24"/>
              </w:rPr>
            </w:pPr>
          </w:p>
        </w:tc>
        <w:tc>
          <w:tcPr>
            <w:tcW w:w="4285" w:type="dxa"/>
            <w:shd w:val="clear" w:color="auto" w:fill="FFE599" w:themeFill="accent4" w:themeFillTint="66"/>
          </w:tcPr>
          <w:p w14:paraId="35997C3F" w14:textId="170F5D07" w:rsidR="00295B50" w:rsidRPr="00C5255A" w:rsidRDefault="00295B50" w:rsidP="00BB6F59">
            <w:pPr>
              <w:rPr>
                <w:szCs w:val="24"/>
              </w:rPr>
            </w:pPr>
            <w:r w:rsidRPr="00C5255A">
              <w:rPr>
                <w:szCs w:val="24"/>
              </w:rPr>
              <w:t>He took care to make sure he was seen…</w:t>
            </w:r>
          </w:p>
        </w:tc>
        <w:tc>
          <w:tcPr>
            <w:tcW w:w="1761" w:type="dxa"/>
            <w:vMerge/>
            <w:tcBorders>
              <w:bottom w:val="nil"/>
            </w:tcBorders>
            <w:shd w:val="clear" w:color="auto" w:fill="FFE599" w:themeFill="accent4" w:themeFillTint="66"/>
          </w:tcPr>
          <w:p w14:paraId="5C404FFB" w14:textId="77777777" w:rsidR="00295B50" w:rsidRPr="00C5255A" w:rsidRDefault="00295B50" w:rsidP="00BB6F59">
            <w:pPr>
              <w:rPr>
                <w:szCs w:val="24"/>
              </w:rPr>
            </w:pPr>
          </w:p>
        </w:tc>
        <w:tc>
          <w:tcPr>
            <w:tcW w:w="2621" w:type="dxa"/>
            <w:shd w:val="clear" w:color="auto" w:fill="FFE599" w:themeFill="accent4" w:themeFillTint="66"/>
          </w:tcPr>
          <w:p w14:paraId="2A493AE2" w14:textId="711CD075" w:rsidR="00295B50" w:rsidRPr="00C5255A" w:rsidRDefault="00295B50" w:rsidP="00BB6F59">
            <w:pPr>
              <w:rPr>
                <w:szCs w:val="24"/>
              </w:rPr>
            </w:pPr>
            <w:r w:rsidRPr="00C5255A">
              <w:rPr>
                <w:szCs w:val="24"/>
              </w:rPr>
              <w:t>Everyday language, in an authoritative but reassuring and friendly manner</w:t>
            </w:r>
          </w:p>
        </w:tc>
      </w:tr>
      <w:tr w:rsidR="00295B50" w:rsidRPr="00C5255A" w14:paraId="54BF1965" w14:textId="77777777" w:rsidTr="00CD60F5">
        <w:trPr>
          <w:trHeight w:val="116"/>
        </w:trPr>
        <w:tc>
          <w:tcPr>
            <w:tcW w:w="1664" w:type="dxa"/>
            <w:vMerge/>
            <w:shd w:val="clear" w:color="auto" w:fill="FFE599" w:themeFill="accent4" w:themeFillTint="66"/>
          </w:tcPr>
          <w:p w14:paraId="7F90F7CF" w14:textId="77777777" w:rsidR="00295B50" w:rsidRPr="00C5255A" w:rsidRDefault="00295B50" w:rsidP="00BB6F59">
            <w:pPr>
              <w:rPr>
                <w:szCs w:val="24"/>
              </w:rPr>
            </w:pPr>
          </w:p>
        </w:tc>
        <w:tc>
          <w:tcPr>
            <w:tcW w:w="4285" w:type="dxa"/>
            <w:shd w:val="clear" w:color="auto" w:fill="FFE599" w:themeFill="accent4" w:themeFillTint="66"/>
          </w:tcPr>
          <w:p w14:paraId="0D3CC07E" w14:textId="1DBD1E49" w:rsidR="00295B50" w:rsidRPr="00C5255A" w:rsidRDefault="00295B50" w:rsidP="00BB6F59">
            <w:pPr>
              <w:rPr>
                <w:szCs w:val="24"/>
              </w:rPr>
            </w:pPr>
            <w:r w:rsidRPr="00C5255A">
              <w:rPr>
                <w:szCs w:val="24"/>
              </w:rPr>
              <w:t>His disability was seen on two occasions: In 1936 at Howard University and in 1944 at…</w:t>
            </w:r>
          </w:p>
        </w:tc>
        <w:tc>
          <w:tcPr>
            <w:tcW w:w="1761" w:type="dxa"/>
            <w:vMerge/>
            <w:tcBorders>
              <w:bottom w:val="nil"/>
            </w:tcBorders>
            <w:shd w:val="clear" w:color="auto" w:fill="FFE599" w:themeFill="accent4" w:themeFillTint="66"/>
          </w:tcPr>
          <w:p w14:paraId="6EB14C41" w14:textId="77777777" w:rsidR="00295B50" w:rsidRPr="00C5255A" w:rsidRDefault="00295B50" w:rsidP="00BB6F59">
            <w:pPr>
              <w:rPr>
                <w:szCs w:val="24"/>
              </w:rPr>
            </w:pPr>
          </w:p>
        </w:tc>
        <w:tc>
          <w:tcPr>
            <w:tcW w:w="2621" w:type="dxa"/>
            <w:shd w:val="clear" w:color="auto" w:fill="FFE599" w:themeFill="accent4" w:themeFillTint="66"/>
          </w:tcPr>
          <w:p w14:paraId="22C75971" w14:textId="5FE6B5D6" w:rsidR="00295B50" w:rsidRPr="00C5255A" w:rsidRDefault="00295B50" w:rsidP="00BB6F59">
            <w:pPr>
              <w:rPr>
                <w:i/>
                <w:szCs w:val="24"/>
              </w:rPr>
            </w:pPr>
            <w:r w:rsidRPr="00C5255A">
              <w:rPr>
                <w:szCs w:val="24"/>
              </w:rPr>
              <w:t>Standing or seated in a car; not in his wheelchair</w:t>
            </w:r>
          </w:p>
        </w:tc>
      </w:tr>
      <w:tr w:rsidR="00295B50" w:rsidRPr="00C5255A" w14:paraId="291EF52A" w14:textId="77777777" w:rsidTr="00CD60F5">
        <w:trPr>
          <w:trHeight w:val="116"/>
        </w:trPr>
        <w:tc>
          <w:tcPr>
            <w:tcW w:w="1664" w:type="dxa"/>
            <w:vMerge/>
            <w:shd w:val="clear" w:color="auto" w:fill="FFE599" w:themeFill="accent4" w:themeFillTint="66"/>
          </w:tcPr>
          <w:p w14:paraId="7CF64AB7" w14:textId="77777777" w:rsidR="00295B50" w:rsidRPr="00C5255A" w:rsidRDefault="00295B50" w:rsidP="00BB6F59">
            <w:pPr>
              <w:rPr>
                <w:szCs w:val="24"/>
              </w:rPr>
            </w:pPr>
          </w:p>
        </w:tc>
        <w:tc>
          <w:tcPr>
            <w:tcW w:w="4285" w:type="dxa"/>
            <w:shd w:val="clear" w:color="auto" w:fill="FFE599" w:themeFill="accent4" w:themeFillTint="66"/>
          </w:tcPr>
          <w:p w14:paraId="4FDE613A" w14:textId="237A7909" w:rsidR="00295B50" w:rsidRPr="00C5255A" w:rsidRDefault="00295B50" w:rsidP="00BB6F59">
            <w:pPr>
              <w:rPr>
                <w:szCs w:val="24"/>
              </w:rPr>
            </w:pPr>
            <w:r w:rsidRPr="00C5255A">
              <w:rPr>
                <w:szCs w:val="24"/>
              </w:rPr>
              <w:t xml:space="preserve">He used the medium of radio to reach people through his </w:t>
            </w:r>
          </w:p>
        </w:tc>
        <w:tc>
          <w:tcPr>
            <w:tcW w:w="1761" w:type="dxa"/>
            <w:vMerge/>
            <w:tcBorders>
              <w:bottom w:val="nil"/>
            </w:tcBorders>
            <w:shd w:val="clear" w:color="auto" w:fill="FFE599" w:themeFill="accent4" w:themeFillTint="66"/>
          </w:tcPr>
          <w:p w14:paraId="2144D1F4" w14:textId="77777777" w:rsidR="00295B50" w:rsidRPr="00C5255A" w:rsidRDefault="00295B50" w:rsidP="00BB6F59">
            <w:pPr>
              <w:rPr>
                <w:szCs w:val="24"/>
              </w:rPr>
            </w:pPr>
          </w:p>
        </w:tc>
        <w:tc>
          <w:tcPr>
            <w:tcW w:w="2621" w:type="dxa"/>
            <w:shd w:val="clear" w:color="auto" w:fill="FFE599" w:themeFill="accent4" w:themeFillTint="66"/>
          </w:tcPr>
          <w:p w14:paraId="683735FC" w14:textId="31E44BAB" w:rsidR="00295B50" w:rsidRPr="00C5255A" w:rsidRDefault="00295B50" w:rsidP="00BB6F59">
            <w:pPr>
              <w:rPr>
                <w:szCs w:val="24"/>
              </w:rPr>
            </w:pPr>
            <w:r w:rsidRPr="00C5255A">
              <w:rPr>
                <w:szCs w:val="24"/>
              </w:rPr>
              <w:t>Upper class and wealthy</w:t>
            </w:r>
          </w:p>
        </w:tc>
      </w:tr>
      <w:tr w:rsidR="00295B50" w:rsidRPr="00C5255A" w14:paraId="6F365126" w14:textId="77777777" w:rsidTr="00CD60F5">
        <w:trPr>
          <w:trHeight w:val="116"/>
        </w:trPr>
        <w:tc>
          <w:tcPr>
            <w:tcW w:w="1664" w:type="dxa"/>
            <w:vMerge/>
            <w:shd w:val="clear" w:color="auto" w:fill="FFE599" w:themeFill="accent4" w:themeFillTint="66"/>
          </w:tcPr>
          <w:p w14:paraId="1D7688A3" w14:textId="77777777" w:rsidR="00295B50" w:rsidRPr="00C5255A" w:rsidRDefault="00295B50" w:rsidP="00BB6F59">
            <w:pPr>
              <w:rPr>
                <w:szCs w:val="24"/>
              </w:rPr>
            </w:pPr>
          </w:p>
        </w:tc>
        <w:tc>
          <w:tcPr>
            <w:tcW w:w="4285" w:type="dxa"/>
            <w:shd w:val="clear" w:color="auto" w:fill="FFE599" w:themeFill="accent4" w:themeFillTint="66"/>
          </w:tcPr>
          <w:p w14:paraId="42E172B2" w14:textId="001C17F1" w:rsidR="00295B50" w:rsidRPr="00C5255A" w:rsidRDefault="00295B50" w:rsidP="00BB6F59">
            <w:pPr>
              <w:rPr>
                <w:szCs w:val="24"/>
              </w:rPr>
            </w:pPr>
            <w:r w:rsidRPr="00C5255A">
              <w:rPr>
                <w:szCs w:val="24"/>
              </w:rPr>
              <w:t xml:space="preserve">His explained his policies using </w:t>
            </w:r>
          </w:p>
        </w:tc>
        <w:tc>
          <w:tcPr>
            <w:tcW w:w="1761" w:type="dxa"/>
            <w:vMerge/>
            <w:tcBorders>
              <w:bottom w:val="nil"/>
            </w:tcBorders>
            <w:shd w:val="clear" w:color="auto" w:fill="FFE599" w:themeFill="accent4" w:themeFillTint="66"/>
          </w:tcPr>
          <w:p w14:paraId="5DF9FE37" w14:textId="77777777" w:rsidR="00295B50" w:rsidRPr="00C5255A" w:rsidRDefault="00295B50" w:rsidP="00BB6F59">
            <w:pPr>
              <w:rPr>
                <w:szCs w:val="24"/>
              </w:rPr>
            </w:pPr>
          </w:p>
        </w:tc>
        <w:tc>
          <w:tcPr>
            <w:tcW w:w="2621" w:type="dxa"/>
            <w:shd w:val="clear" w:color="auto" w:fill="FFE599" w:themeFill="accent4" w:themeFillTint="66"/>
          </w:tcPr>
          <w:p w14:paraId="5A9A5EDE" w14:textId="2FFE5F3B" w:rsidR="00295B50" w:rsidRPr="00C5255A" w:rsidRDefault="00295B50" w:rsidP="00BB6F59">
            <w:pPr>
              <w:rPr>
                <w:szCs w:val="24"/>
              </w:rPr>
            </w:pPr>
            <w:r w:rsidRPr="00C5255A">
              <w:rPr>
                <w:szCs w:val="24"/>
              </w:rPr>
              <w:t xml:space="preserve">A military hospital </w:t>
            </w:r>
          </w:p>
        </w:tc>
      </w:tr>
      <w:tr w:rsidR="00295B50" w:rsidRPr="00C5255A" w14:paraId="51C5C992" w14:textId="77777777" w:rsidTr="00CD60F5">
        <w:trPr>
          <w:trHeight w:val="116"/>
        </w:trPr>
        <w:tc>
          <w:tcPr>
            <w:tcW w:w="1664" w:type="dxa"/>
            <w:vMerge/>
            <w:shd w:val="clear" w:color="auto" w:fill="FFE599" w:themeFill="accent4" w:themeFillTint="66"/>
          </w:tcPr>
          <w:p w14:paraId="1B9CA945" w14:textId="77777777" w:rsidR="00295B50" w:rsidRPr="00C5255A" w:rsidRDefault="00295B50" w:rsidP="00BB6F59">
            <w:pPr>
              <w:rPr>
                <w:szCs w:val="24"/>
              </w:rPr>
            </w:pPr>
          </w:p>
        </w:tc>
        <w:tc>
          <w:tcPr>
            <w:tcW w:w="4285" w:type="dxa"/>
            <w:shd w:val="clear" w:color="auto" w:fill="FFE599" w:themeFill="accent4" w:themeFillTint="66"/>
          </w:tcPr>
          <w:p w14:paraId="15C51B01" w14:textId="1021D778" w:rsidR="00295B50" w:rsidRPr="00C5255A" w:rsidRDefault="00295B50" w:rsidP="00BB6F59">
            <w:pPr>
              <w:rPr>
                <w:szCs w:val="24"/>
              </w:rPr>
            </w:pPr>
            <w:r w:rsidRPr="00C5255A">
              <w:rPr>
                <w:szCs w:val="24"/>
              </w:rPr>
              <w:t>He had a team of …</w:t>
            </w:r>
          </w:p>
        </w:tc>
        <w:tc>
          <w:tcPr>
            <w:tcW w:w="1761" w:type="dxa"/>
            <w:vMerge/>
            <w:tcBorders>
              <w:bottom w:val="nil"/>
            </w:tcBorders>
            <w:shd w:val="clear" w:color="auto" w:fill="FFE599" w:themeFill="accent4" w:themeFillTint="66"/>
          </w:tcPr>
          <w:p w14:paraId="45A9A41E" w14:textId="77777777" w:rsidR="00295B50" w:rsidRPr="00C5255A" w:rsidRDefault="00295B50" w:rsidP="00BB6F59">
            <w:pPr>
              <w:rPr>
                <w:szCs w:val="24"/>
              </w:rPr>
            </w:pPr>
          </w:p>
        </w:tc>
        <w:tc>
          <w:tcPr>
            <w:tcW w:w="2621" w:type="dxa"/>
            <w:shd w:val="clear" w:color="auto" w:fill="FFE599" w:themeFill="accent4" w:themeFillTint="66"/>
          </w:tcPr>
          <w:p w14:paraId="1809F9ED" w14:textId="6B0A3B57" w:rsidR="00295B50" w:rsidRPr="00C5255A" w:rsidRDefault="00295B50" w:rsidP="00BB6F59">
            <w:pPr>
              <w:rPr>
                <w:szCs w:val="24"/>
              </w:rPr>
            </w:pPr>
            <w:r w:rsidRPr="00C5255A">
              <w:rPr>
                <w:szCs w:val="24"/>
              </w:rPr>
              <w:t>70</w:t>
            </w:r>
          </w:p>
        </w:tc>
      </w:tr>
      <w:tr w:rsidR="00295B50" w:rsidRPr="00C5255A" w14:paraId="6986A579" w14:textId="77777777" w:rsidTr="00CD60F5">
        <w:trPr>
          <w:trHeight w:val="116"/>
        </w:trPr>
        <w:tc>
          <w:tcPr>
            <w:tcW w:w="1664" w:type="dxa"/>
            <w:vMerge/>
            <w:shd w:val="clear" w:color="auto" w:fill="FFE599" w:themeFill="accent4" w:themeFillTint="66"/>
          </w:tcPr>
          <w:p w14:paraId="70C1FCE0" w14:textId="77777777" w:rsidR="00295B50" w:rsidRPr="00C5255A" w:rsidRDefault="00295B50" w:rsidP="00BB6F59">
            <w:pPr>
              <w:rPr>
                <w:szCs w:val="24"/>
              </w:rPr>
            </w:pPr>
          </w:p>
        </w:tc>
        <w:tc>
          <w:tcPr>
            <w:tcW w:w="4285" w:type="dxa"/>
            <w:shd w:val="clear" w:color="auto" w:fill="FFE599" w:themeFill="accent4" w:themeFillTint="66"/>
          </w:tcPr>
          <w:p w14:paraId="5D0F0A65" w14:textId="60340D9A" w:rsidR="00295B50" w:rsidRPr="00C5255A" w:rsidRDefault="00295B50" w:rsidP="00BB6F59">
            <w:pPr>
              <w:rPr>
                <w:szCs w:val="24"/>
              </w:rPr>
            </w:pPr>
            <w:r w:rsidRPr="00C5255A">
              <w:rPr>
                <w:szCs w:val="24"/>
              </w:rPr>
              <w:t>Where Hoover needed one mailroom assistant, Roosevelt needed….</w:t>
            </w:r>
          </w:p>
        </w:tc>
        <w:tc>
          <w:tcPr>
            <w:tcW w:w="1761" w:type="dxa"/>
            <w:vMerge/>
            <w:tcBorders>
              <w:bottom w:val="nil"/>
            </w:tcBorders>
            <w:shd w:val="clear" w:color="auto" w:fill="FFE599" w:themeFill="accent4" w:themeFillTint="66"/>
          </w:tcPr>
          <w:p w14:paraId="250EA99F" w14:textId="77777777" w:rsidR="00295B50" w:rsidRPr="00C5255A" w:rsidRDefault="00295B50" w:rsidP="00BB6F59">
            <w:pPr>
              <w:rPr>
                <w:szCs w:val="24"/>
              </w:rPr>
            </w:pPr>
          </w:p>
        </w:tc>
        <w:tc>
          <w:tcPr>
            <w:tcW w:w="2621" w:type="dxa"/>
            <w:shd w:val="clear" w:color="auto" w:fill="FFE599" w:themeFill="accent4" w:themeFillTint="66"/>
          </w:tcPr>
          <w:p w14:paraId="3E8E05F0" w14:textId="1C06054C" w:rsidR="00295B50" w:rsidRPr="00C5255A" w:rsidRDefault="00295B50" w:rsidP="00BB6F59">
            <w:pPr>
              <w:rPr>
                <w:szCs w:val="24"/>
              </w:rPr>
            </w:pPr>
            <w:r w:rsidRPr="00C5255A">
              <w:rPr>
                <w:szCs w:val="24"/>
              </w:rPr>
              <w:t>4000</w:t>
            </w:r>
          </w:p>
        </w:tc>
      </w:tr>
      <w:tr w:rsidR="00295B50" w:rsidRPr="00C5255A" w14:paraId="7838C228" w14:textId="77777777" w:rsidTr="00CD60F5">
        <w:trPr>
          <w:trHeight w:val="116"/>
        </w:trPr>
        <w:tc>
          <w:tcPr>
            <w:tcW w:w="1664" w:type="dxa"/>
            <w:vMerge/>
            <w:shd w:val="clear" w:color="auto" w:fill="FFE599" w:themeFill="accent4" w:themeFillTint="66"/>
          </w:tcPr>
          <w:p w14:paraId="3F88DD42" w14:textId="77777777" w:rsidR="00295B50" w:rsidRPr="00C5255A" w:rsidRDefault="00295B50" w:rsidP="00295B50">
            <w:pPr>
              <w:rPr>
                <w:szCs w:val="24"/>
              </w:rPr>
            </w:pPr>
          </w:p>
        </w:tc>
        <w:tc>
          <w:tcPr>
            <w:tcW w:w="4285" w:type="dxa"/>
            <w:shd w:val="clear" w:color="auto" w:fill="FFE599" w:themeFill="accent4" w:themeFillTint="66"/>
          </w:tcPr>
          <w:p w14:paraId="009CFB5B" w14:textId="74FE0518" w:rsidR="00295B50" w:rsidRPr="00C5255A" w:rsidRDefault="00295B50" w:rsidP="00295B50">
            <w:pPr>
              <w:rPr>
                <w:szCs w:val="24"/>
              </w:rPr>
            </w:pPr>
            <w:r w:rsidRPr="00C5255A">
              <w:rPr>
                <w:szCs w:val="24"/>
              </w:rPr>
              <w:t>Roosevelt received an average of how many letters a day?</w:t>
            </w:r>
          </w:p>
        </w:tc>
        <w:tc>
          <w:tcPr>
            <w:tcW w:w="1761" w:type="dxa"/>
            <w:vMerge/>
            <w:tcBorders>
              <w:bottom w:val="nil"/>
            </w:tcBorders>
            <w:shd w:val="clear" w:color="auto" w:fill="FFE599" w:themeFill="accent4" w:themeFillTint="66"/>
          </w:tcPr>
          <w:p w14:paraId="21638563" w14:textId="77777777" w:rsidR="00295B50" w:rsidRPr="00C5255A" w:rsidRDefault="00295B50" w:rsidP="00295B50">
            <w:pPr>
              <w:rPr>
                <w:szCs w:val="24"/>
              </w:rPr>
            </w:pPr>
          </w:p>
        </w:tc>
        <w:tc>
          <w:tcPr>
            <w:tcW w:w="2621" w:type="dxa"/>
            <w:shd w:val="clear" w:color="auto" w:fill="FFE599" w:themeFill="accent4" w:themeFillTint="66"/>
          </w:tcPr>
          <w:p w14:paraId="0200EAB5" w14:textId="27A3AD46" w:rsidR="00295B50" w:rsidRPr="00C5255A" w:rsidRDefault="00295B50" w:rsidP="00295B50">
            <w:pPr>
              <w:rPr>
                <w:szCs w:val="24"/>
              </w:rPr>
            </w:pPr>
            <w:r w:rsidRPr="00C5255A">
              <w:rPr>
                <w:szCs w:val="24"/>
              </w:rPr>
              <w:t>Fireside chats</w:t>
            </w:r>
          </w:p>
        </w:tc>
      </w:tr>
      <w:tr w:rsidR="00295B50" w:rsidRPr="00C5255A" w14:paraId="75EBF260" w14:textId="77777777" w:rsidTr="00CD60F5">
        <w:trPr>
          <w:trHeight w:val="494"/>
        </w:trPr>
        <w:tc>
          <w:tcPr>
            <w:tcW w:w="1664" w:type="dxa"/>
            <w:vMerge w:val="restart"/>
            <w:shd w:val="clear" w:color="auto" w:fill="B4C6E7" w:themeFill="accent1" w:themeFillTint="66"/>
          </w:tcPr>
          <w:p w14:paraId="4EE9B4D4" w14:textId="50514333" w:rsidR="00295B50" w:rsidRPr="00C5255A" w:rsidRDefault="00295B50" w:rsidP="00295B50">
            <w:pPr>
              <w:rPr>
                <w:b/>
                <w:szCs w:val="24"/>
              </w:rPr>
            </w:pPr>
            <w:r w:rsidRPr="00C5255A">
              <w:rPr>
                <w:b/>
                <w:szCs w:val="24"/>
              </w:rPr>
              <w:t>A would-be dictator?</w:t>
            </w:r>
          </w:p>
        </w:tc>
        <w:tc>
          <w:tcPr>
            <w:tcW w:w="4285" w:type="dxa"/>
            <w:shd w:val="clear" w:color="auto" w:fill="B4C6E7" w:themeFill="accent1" w:themeFillTint="66"/>
          </w:tcPr>
          <w:p w14:paraId="71AA0AFB" w14:textId="293E4F3D" w:rsidR="00295B50" w:rsidRPr="00C5255A" w:rsidRDefault="00C5255A" w:rsidP="00295B50">
            <w:pPr>
              <w:rPr>
                <w:szCs w:val="24"/>
              </w:rPr>
            </w:pPr>
            <w:r w:rsidRPr="00C5255A">
              <w:rPr>
                <w:szCs w:val="24"/>
              </w:rPr>
              <w:t>Roosevelt passed an exceptional amount of legislation and delegated new powers to the executive branch. He secured an unprecedented amount of …</w:t>
            </w:r>
          </w:p>
        </w:tc>
        <w:tc>
          <w:tcPr>
            <w:tcW w:w="1761" w:type="dxa"/>
            <w:vMerge/>
            <w:tcBorders>
              <w:bottom w:val="nil"/>
            </w:tcBorders>
            <w:shd w:val="clear" w:color="auto" w:fill="B4C6E7" w:themeFill="accent1" w:themeFillTint="66"/>
          </w:tcPr>
          <w:p w14:paraId="23743B58" w14:textId="77777777" w:rsidR="00295B50" w:rsidRPr="00C5255A" w:rsidRDefault="00295B50" w:rsidP="00295B50">
            <w:pPr>
              <w:rPr>
                <w:szCs w:val="24"/>
              </w:rPr>
            </w:pPr>
          </w:p>
        </w:tc>
        <w:tc>
          <w:tcPr>
            <w:tcW w:w="2621" w:type="dxa"/>
            <w:shd w:val="clear" w:color="auto" w:fill="B4C6E7" w:themeFill="accent1" w:themeFillTint="66"/>
          </w:tcPr>
          <w:p w14:paraId="3D1551B2" w14:textId="3BB2056D" w:rsidR="00295B50" w:rsidRPr="00C5255A" w:rsidRDefault="00C5255A" w:rsidP="00295B50">
            <w:pPr>
              <w:rPr>
                <w:szCs w:val="24"/>
              </w:rPr>
            </w:pPr>
            <w:r w:rsidRPr="00C5255A">
              <w:rPr>
                <w:szCs w:val="24"/>
              </w:rPr>
              <w:t xml:space="preserve">Total federal control of social security. </w:t>
            </w:r>
          </w:p>
        </w:tc>
      </w:tr>
      <w:tr w:rsidR="00295B50" w:rsidRPr="00C5255A" w14:paraId="0ACEE8E4" w14:textId="77777777" w:rsidTr="00CD60F5">
        <w:trPr>
          <w:trHeight w:val="87"/>
        </w:trPr>
        <w:tc>
          <w:tcPr>
            <w:tcW w:w="1664" w:type="dxa"/>
            <w:vMerge/>
            <w:shd w:val="clear" w:color="auto" w:fill="B4C6E7" w:themeFill="accent1" w:themeFillTint="66"/>
          </w:tcPr>
          <w:p w14:paraId="5CAC266A" w14:textId="77777777" w:rsidR="00295B50" w:rsidRPr="00C5255A" w:rsidRDefault="00295B50" w:rsidP="00295B50">
            <w:pPr>
              <w:rPr>
                <w:szCs w:val="24"/>
              </w:rPr>
            </w:pPr>
          </w:p>
        </w:tc>
        <w:tc>
          <w:tcPr>
            <w:tcW w:w="4285" w:type="dxa"/>
            <w:shd w:val="clear" w:color="auto" w:fill="B4C6E7" w:themeFill="accent1" w:themeFillTint="66"/>
          </w:tcPr>
          <w:p w14:paraId="534A9CA1" w14:textId="7D53A575" w:rsidR="00295B50" w:rsidRPr="00C5255A" w:rsidRDefault="00C5255A" w:rsidP="00295B50">
            <w:pPr>
              <w:rPr>
                <w:szCs w:val="24"/>
              </w:rPr>
            </w:pPr>
            <w:r w:rsidRPr="00C5255A">
              <w:rPr>
                <w:szCs w:val="24"/>
              </w:rPr>
              <w:t>Roosevelt knew the potential dangers of growing power. In 1934, he opposed..</w:t>
            </w:r>
          </w:p>
        </w:tc>
        <w:tc>
          <w:tcPr>
            <w:tcW w:w="1761" w:type="dxa"/>
            <w:vMerge/>
            <w:tcBorders>
              <w:bottom w:val="nil"/>
            </w:tcBorders>
            <w:shd w:val="clear" w:color="auto" w:fill="B4C6E7" w:themeFill="accent1" w:themeFillTint="66"/>
          </w:tcPr>
          <w:p w14:paraId="7067AA72" w14:textId="77777777" w:rsidR="00295B50" w:rsidRPr="00C5255A" w:rsidRDefault="00295B50" w:rsidP="00295B50">
            <w:pPr>
              <w:rPr>
                <w:szCs w:val="24"/>
              </w:rPr>
            </w:pPr>
          </w:p>
        </w:tc>
        <w:tc>
          <w:tcPr>
            <w:tcW w:w="2621" w:type="dxa"/>
            <w:shd w:val="clear" w:color="auto" w:fill="B4C6E7" w:themeFill="accent1" w:themeFillTint="66"/>
          </w:tcPr>
          <w:p w14:paraId="5402CF13" w14:textId="486A87B7" w:rsidR="00295B50" w:rsidRPr="00C5255A" w:rsidRDefault="00C5255A" w:rsidP="00295B50">
            <w:pPr>
              <w:rPr>
                <w:szCs w:val="24"/>
              </w:rPr>
            </w:pPr>
            <w:r w:rsidRPr="00C5255A">
              <w:rPr>
                <w:szCs w:val="24"/>
              </w:rPr>
              <w:t xml:space="preserve">A judicial reform bill, increasing the number of judges to 15 (from 9) and forcing them to retire at 70. </w:t>
            </w:r>
          </w:p>
        </w:tc>
        <w:bookmarkStart w:id="0" w:name="_GoBack"/>
        <w:bookmarkEnd w:id="0"/>
      </w:tr>
      <w:tr w:rsidR="00295B50" w:rsidRPr="00C5255A" w14:paraId="6C49A18C" w14:textId="77777777" w:rsidTr="00CD60F5">
        <w:trPr>
          <w:trHeight w:val="87"/>
        </w:trPr>
        <w:tc>
          <w:tcPr>
            <w:tcW w:w="1664" w:type="dxa"/>
            <w:vMerge/>
            <w:shd w:val="clear" w:color="auto" w:fill="B4C6E7" w:themeFill="accent1" w:themeFillTint="66"/>
          </w:tcPr>
          <w:p w14:paraId="2360553A" w14:textId="77777777" w:rsidR="00295B50" w:rsidRPr="00C5255A" w:rsidRDefault="00295B50" w:rsidP="00295B50">
            <w:pPr>
              <w:rPr>
                <w:szCs w:val="24"/>
              </w:rPr>
            </w:pPr>
          </w:p>
        </w:tc>
        <w:tc>
          <w:tcPr>
            <w:tcW w:w="4285" w:type="dxa"/>
            <w:shd w:val="clear" w:color="auto" w:fill="B4C6E7" w:themeFill="accent1" w:themeFillTint="66"/>
          </w:tcPr>
          <w:p w14:paraId="41B2494B" w14:textId="11A7E4FA" w:rsidR="00295B50" w:rsidRPr="00C5255A" w:rsidRDefault="00C5255A" w:rsidP="00295B50">
            <w:pPr>
              <w:rPr>
                <w:szCs w:val="24"/>
              </w:rPr>
            </w:pPr>
            <w:r w:rsidRPr="00C5255A">
              <w:rPr>
                <w:szCs w:val="24"/>
              </w:rPr>
              <w:t xml:space="preserve">The Supreme Court attacked …. </w:t>
            </w:r>
          </w:p>
        </w:tc>
        <w:tc>
          <w:tcPr>
            <w:tcW w:w="1761" w:type="dxa"/>
            <w:vMerge/>
            <w:tcBorders>
              <w:bottom w:val="nil"/>
            </w:tcBorders>
            <w:shd w:val="clear" w:color="auto" w:fill="B4C6E7" w:themeFill="accent1" w:themeFillTint="66"/>
          </w:tcPr>
          <w:p w14:paraId="6FB29710" w14:textId="77777777" w:rsidR="00295B50" w:rsidRPr="00C5255A" w:rsidRDefault="00295B50" w:rsidP="00295B50">
            <w:pPr>
              <w:rPr>
                <w:szCs w:val="24"/>
              </w:rPr>
            </w:pPr>
          </w:p>
        </w:tc>
        <w:tc>
          <w:tcPr>
            <w:tcW w:w="2621" w:type="dxa"/>
            <w:shd w:val="clear" w:color="auto" w:fill="B4C6E7" w:themeFill="accent1" w:themeFillTint="66"/>
          </w:tcPr>
          <w:p w14:paraId="315A3255" w14:textId="7B6BF410" w:rsidR="00295B50" w:rsidRPr="00C5255A" w:rsidRDefault="00C5255A" w:rsidP="00295B50">
            <w:pPr>
              <w:rPr>
                <w:szCs w:val="24"/>
              </w:rPr>
            </w:pPr>
            <w:r w:rsidRPr="00C5255A">
              <w:rPr>
                <w:szCs w:val="24"/>
              </w:rPr>
              <w:t xml:space="preserve">Money for federal relief and recovery programmes. </w:t>
            </w:r>
          </w:p>
        </w:tc>
      </w:tr>
      <w:tr w:rsidR="00295B50" w:rsidRPr="00C5255A" w14:paraId="37E1667E" w14:textId="77777777" w:rsidTr="00CD60F5">
        <w:trPr>
          <w:trHeight w:val="87"/>
        </w:trPr>
        <w:tc>
          <w:tcPr>
            <w:tcW w:w="1664" w:type="dxa"/>
            <w:vMerge/>
            <w:shd w:val="clear" w:color="auto" w:fill="B4C6E7" w:themeFill="accent1" w:themeFillTint="66"/>
          </w:tcPr>
          <w:p w14:paraId="64170A4A" w14:textId="77777777" w:rsidR="00295B50" w:rsidRPr="00C5255A" w:rsidRDefault="00295B50" w:rsidP="00295B50">
            <w:pPr>
              <w:rPr>
                <w:szCs w:val="24"/>
              </w:rPr>
            </w:pPr>
          </w:p>
        </w:tc>
        <w:tc>
          <w:tcPr>
            <w:tcW w:w="4285" w:type="dxa"/>
            <w:shd w:val="clear" w:color="auto" w:fill="B4C6E7" w:themeFill="accent1" w:themeFillTint="66"/>
          </w:tcPr>
          <w:p w14:paraId="5F92D20D" w14:textId="1556135D" w:rsidR="00295B50" w:rsidRPr="00C5255A" w:rsidRDefault="00C5255A" w:rsidP="00295B50">
            <w:pPr>
              <w:rPr>
                <w:szCs w:val="24"/>
              </w:rPr>
            </w:pPr>
            <w:r w:rsidRPr="00C5255A">
              <w:rPr>
                <w:szCs w:val="24"/>
              </w:rPr>
              <w:t>In response to the 1935 ‘sick chicken’ case, Roosevelt proposed …</w:t>
            </w:r>
          </w:p>
        </w:tc>
        <w:tc>
          <w:tcPr>
            <w:tcW w:w="1761" w:type="dxa"/>
            <w:vMerge/>
            <w:tcBorders>
              <w:bottom w:val="nil"/>
            </w:tcBorders>
            <w:shd w:val="clear" w:color="auto" w:fill="B4C6E7" w:themeFill="accent1" w:themeFillTint="66"/>
          </w:tcPr>
          <w:p w14:paraId="1E91295F" w14:textId="77777777" w:rsidR="00295B50" w:rsidRPr="00C5255A" w:rsidRDefault="00295B50" w:rsidP="00295B50">
            <w:pPr>
              <w:rPr>
                <w:szCs w:val="24"/>
              </w:rPr>
            </w:pPr>
          </w:p>
        </w:tc>
        <w:tc>
          <w:tcPr>
            <w:tcW w:w="2621" w:type="dxa"/>
            <w:shd w:val="clear" w:color="auto" w:fill="B4C6E7" w:themeFill="accent1" w:themeFillTint="66"/>
          </w:tcPr>
          <w:p w14:paraId="41ECE386" w14:textId="04040DAF" w:rsidR="00295B50" w:rsidRPr="00C5255A" w:rsidRDefault="00C5255A" w:rsidP="00295B50">
            <w:pPr>
              <w:rPr>
                <w:szCs w:val="24"/>
              </w:rPr>
            </w:pPr>
            <w:r w:rsidRPr="00C5255A">
              <w:rPr>
                <w:szCs w:val="24"/>
              </w:rPr>
              <w:t>The constitutionality of the New Deal.</w:t>
            </w:r>
          </w:p>
        </w:tc>
      </w:tr>
      <w:tr w:rsidR="00295B50" w:rsidRPr="00C5255A" w14:paraId="62D4C954" w14:textId="77777777" w:rsidTr="00CD60F5">
        <w:trPr>
          <w:trHeight w:val="87"/>
        </w:trPr>
        <w:tc>
          <w:tcPr>
            <w:tcW w:w="1664" w:type="dxa"/>
            <w:vMerge/>
            <w:shd w:val="clear" w:color="auto" w:fill="B4C6E7" w:themeFill="accent1" w:themeFillTint="66"/>
          </w:tcPr>
          <w:p w14:paraId="4DE9A02E" w14:textId="77777777" w:rsidR="00295B50" w:rsidRPr="00C5255A" w:rsidRDefault="00295B50" w:rsidP="00295B50">
            <w:pPr>
              <w:rPr>
                <w:szCs w:val="24"/>
              </w:rPr>
            </w:pPr>
          </w:p>
        </w:tc>
        <w:tc>
          <w:tcPr>
            <w:tcW w:w="4285" w:type="dxa"/>
            <w:shd w:val="clear" w:color="auto" w:fill="B4C6E7" w:themeFill="accent1" w:themeFillTint="66"/>
          </w:tcPr>
          <w:p w14:paraId="16B2E359" w14:textId="03263E0D" w:rsidR="00295B50" w:rsidRPr="00C5255A" w:rsidRDefault="00C5255A" w:rsidP="00295B50">
            <w:pPr>
              <w:rPr>
                <w:szCs w:val="24"/>
              </w:rPr>
            </w:pPr>
            <w:r w:rsidRPr="00C5255A">
              <w:rPr>
                <w:szCs w:val="24"/>
              </w:rPr>
              <w:t xml:space="preserve">Roosevelt tended to ignore constitutionality when he felt </w:t>
            </w:r>
          </w:p>
        </w:tc>
        <w:tc>
          <w:tcPr>
            <w:tcW w:w="1761" w:type="dxa"/>
            <w:vMerge/>
            <w:tcBorders>
              <w:bottom w:val="nil"/>
            </w:tcBorders>
            <w:shd w:val="clear" w:color="auto" w:fill="B4C6E7" w:themeFill="accent1" w:themeFillTint="66"/>
          </w:tcPr>
          <w:p w14:paraId="67C8909E" w14:textId="77777777" w:rsidR="00295B50" w:rsidRPr="00C5255A" w:rsidRDefault="00295B50" w:rsidP="00295B50">
            <w:pPr>
              <w:rPr>
                <w:szCs w:val="24"/>
              </w:rPr>
            </w:pPr>
          </w:p>
        </w:tc>
        <w:tc>
          <w:tcPr>
            <w:tcW w:w="2621" w:type="dxa"/>
            <w:shd w:val="clear" w:color="auto" w:fill="B4C6E7" w:themeFill="accent1" w:themeFillTint="66"/>
          </w:tcPr>
          <w:p w14:paraId="1460DB96" w14:textId="12AAFDD0" w:rsidR="00295B50" w:rsidRPr="00C5255A" w:rsidRDefault="00C5255A" w:rsidP="00295B50">
            <w:pPr>
              <w:rPr>
                <w:szCs w:val="24"/>
              </w:rPr>
            </w:pPr>
            <w:r w:rsidRPr="00C5255A">
              <w:rPr>
                <w:szCs w:val="24"/>
              </w:rPr>
              <w:t xml:space="preserve">The nation needed it. </w:t>
            </w:r>
          </w:p>
        </w:tc>
      </w:tr>
    </w:tbl>
    <w:p w14:paraId="0370BD8F" w14:textId="77777777" w:rsidR="002478B7" w:rsidRDefault="002478B7"/>
    <w:sectPr w:rsidR="002478B7" w:rsidSect="00060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B7"/>
    <w:rsid w:val="00060F54"/>
    <w:rsid w:val="0019014D"/>
    <w:rsid w:val="002478B7"/>
    <w:rsid w:val="00295B50"/>
    <w:rsid w:val="00505EEF"/>
    <w:rsid w:val="00513A46"/>
    <w:rsid w:val="00542234"/>
    <w:rsid w:val="00663D0C"/>
    <w:rsid w:val="007B08D0"/>
    <w:rsid w:val="008D4BC1"/>
    <w:rsid w:val="008E17DE"/>
    <w:rsid w:val="009441A9"/>
    <w:rsid w:val="00987375"/>
    <w:rsid w:val="00BB6F59"/>
    <w:rsid w:val="00C5255A"/>
    <w:rsid w:val="00CD60F5"/>
    <w:rsid w:val="00CE0427"/>
    <w:rsid w:val="00DF7E6E"/>
    <w:rsid w:val="00E34889"/>
    <w:rsid w:val="00EE1DCE"/>
    <w:rsid w:val="00F2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BC5DF"/>
  <w15:chartTrackingRefBased/>
  <w15:docId w15:val="{1C35A2FC-C3DB-40FF-97B9-91C05798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Michael Ingram</cp:lastModifiedBy>
  <cp:revision>14</cp:revision>
  <cp:lastPrinted>2018-10-23T06:21:00Z</cp:lastPrinted>
  <dcterms:created xsi:type="dcterms:W3CDTF">2018-10-23T01:17:00Z</dcterms:created>
  <dcterms:modified xsi:type="dcterms:W3CDTF">2018-11-13T04:05:00Z</dcterms:modified>
</cp:coreProperties>
</file>